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9021D" w14:textId="7407776E" w:rsidR="00474FDB" w:rsidRPr="00F87A45" w:rsidRDefault="00474FDB" w:rsidP="00474FDB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8A4D14" w:rsidRPr="008A4D14">
        <w:rPr>
          <w:rFonts w:cs="Arial"/>
          <w:noProof w:val="0"/>
          <w:sz w:val="24"/>
        </w:rPr>
        <w:t>2202659</w:t>
      </w:r>
    </w:p>
    <w:p w14:paraId="0402D886" w14:textId="77777777" w:rsidR="00474FDB" w:rsidRPr="00AB081E" w:rsidRDefault="00474FDB" w:rsidP="00474FDB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C82AFB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16C79B08" w14:textId="1C21386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C3980">
        <w:rPr>
          <w:rFonts w:ascii="Arial" w:hAnsi="Arial" w:cs="Arial"/>
          <w:b/>
          <w:sz w:val="24"/>
        </w:rPr>
        <w:t>6</w:t>
      </w:r>
      <w:r w:rsidR="00CF14B0" w:rsidRPr="00CF14B0">
        <w:rPr>
          <w:rFonts w:ascii="Arial" w:hAnsi="Arial" w:cs="Arial"/>
          <w:b/>
          <w:sz w:val="24"/>
        </w:rPr>
        <w:t>.16.7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57E6E03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04AB8" w:rsidRPr="006D4394">
        <w:rPr>
          <w:rFonts w:ascii="Arial" w:hAnsi="Arial" w:cs="Arial"/>
          <w:b/>
          <w:sz w:val="24"/>
        </w:rPr>
        <w:t xml:space="preserve">WF on NR extension to 71 GHz RRM requirements (Part </w:t>
      </w:r>
      <w:r w:rsidR="00E04AB8">
        <w:rPr>
          <w:rFonts w:ascii="Arial" w:hAnsi="Arial" w:cs="Arial"/>
          <w:b/>
          <w:sz w:val="24"/>
        </w:rPr>
        <w:t>2</w:t>
      </w:r>
      <w:r w:rsidR="00E04AB8" w:rsidRPr="006D4394">
        <w:rPr>
          <w:rFonts w:ascii="Arial" w:hAnsi="Arial" w:cs="Arial"/>
          <w:b/>
          <w:sz w:val="24"/>
        </w:rPr>
        <w:t>)</w:t>
      </w:r>
    </w:p>
    <w:p w14:paraId="266488AB" w14:textId="30494C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F14B0">
        <w:rPr>
          <w:rFonts w:ascii="Arial" w:hAnsi="Arial" w:cs="Arial"/>
          <w:b/>
          <w:sz w:val="24"/>
        </w:rPr>
        <w:t>Approv</w:t>
      </w:r>
      <w:r w:rsidR="00B474FC">
        <w:rPr>
          <w:rFonts w:ascii="Arial" w:hAnsi="Arial" w:cs="Arial"/>
          <w:b/>
          <w:sz w:val="24"/>
        </w:rPr>
        <w:t>al</w:t>
      </w:r>
    </w:p>
    <w:p w14:paraId="79DBD538" w14:textId="77777777" w:rsidR="00F01182" w:rsidRPr="00146B4F" w:rsidRDefault="00F01182" w:rsidP="004B0E19">
      <w:pPr>
        <w:pStyle w:val="Heading1"/>
      </w:pPr>
      <w:r w:rsidRPr="00146B4F">
        <w:t>Introduction</w:t>
      </w:r>
    </w:p>
    <w:p w14:paraId="717234B3" w14:textId="191577C2" w:rsidR="008C6931" w:rsidRDefault="00D46381" w:rsidP="00F01182">
      <w:pPr>
        <w:jc w:val="both"/>
      </w:pPr>
      <w:r>
        <w:t xml:space="preserve">In this contribution we capture the agreements achieved during the email discussion on the topic Rel-17 </w:t>
      </w:r>
      <w:r w:rsidRPr="00D46381">
        <w:t>NR</w:t>
      </w:r>
      <w:r w:rsidR="00827D0C">
        <w:t xml:space="preserve"> </w:t>
      </w:r>
      <w:r w:rsidRPr="00D46381">
        <w:t>ext</w:t>
      </w:r>
      <w:r w:rsidR="00827D0C">
        <w:t xml:space="preserve">. </w:t>
      </w:r>
      <w:r w:rsidRPr="00D46381">
        <w:t>to</w:t>
      </w:r>
      <w:r w:rsidR="00827D0C">
        <w:t xml:space="preserve"> </w:t>
      </w:r>
      <w:r w:rsidRPr="00D46381">
        <w:t>71GHz</w:t>
      </w:r>
      <w:r>
        <w:t xml:space="preserve"> </w:t>
      </w:r>
      <w:r w:rsidRPr="00D46381">
        <w:t xml:space="preserve">RRM core requirements </w:t>
      </w:r>
      <w:r>
        <w:t xml:space="preserve">(AI </w:t>
      </w:r>
      <w:r w:rsidR="00BE5D62">
        <w:t>6</w:t>
      </w:r>
      <w:r w:rsidRPr="00D46381">
        <w:t>.16.7</w:t>
      </w:r>
      <w:r>
        <w:t>)</w:t>
      </w:r>
      <w:r w:rsidR="00827D0C">
        <w:t xml:space="preserve"> </w:t>
      </w:r>
      <w:r w:rsidR="00827D0C">
        <w:rPr>
          <w:lang w:eastAsia="zh-CN"/>
        </w:rPr>
        <w:t>in RAN4#10</w:t>
      </w:r>
      <w:r w:rsidR="00C82AFB">
        <w:rPr>
          <w:lang w:eastAsia="zh-CN"/>
        </w:rPr>
        <w:t>1</w:t>
      </w:r>
      <w:r w:rsidR="00827D0C">
        <w:rPr>
          <w:lang w:eastAsia="zh-CN"/>
        </w:rPr>
        <w:t>-</w:t>
      </w:r>
      <w:r w:rsidR="00BE5D62">
        <w:rPr>
          <w:lang w:eastAsia="zh-CN"/>
        </w:rPr>
        <w:t>bis-</w:t>
      </w:r>
      <w:r w:rsidR="00827D0C">
        <w:rPr>
          <w:lang w:eastAsia="zh-CN"/>
        </w:rPr>
        <w:t>e</w:t>
      </w:r>
      <w:r>
        <w:t xml:space="preserve"> under email thread </w:t>
      </w:r>
      <w:r w:rsidRPr="00D46381">
        <w:t>[10</w:t>
      </w:r>
      <w:r w:rsidR="00C82AFB">
        <w:t>1</w:t>
      </w:r>
      <w:r w:rsidRPr="00D46381">
        <w:t>-e][2</w:t>
      </w:r>
      <w:r w:rsidR="00BE5D62">
        <w:t>17</w:t>
      </w:r>
      <w:r w:rsidRPr="00D46381">
        <w:t>] NR_ext_to_71GHz_RRM_2</w:t>
      </w:r>
      <w:r>
        <w:t>. This email thread covers following sub-agenda items:</w:t>
      </w:r>
    </w:p>
    <w:p w14:paraId="3E1DB45C" w14:textId="07FFF653" w:rsidR="00C82AFB" w:rsidRDefault="00C82AFB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="00BE5D62">
        <w:t>6</w:t>
      </w:r>
      <w:r w:rsidRPr="00C82AFB">
        <w:t>.16.7.3</w:t>
      </w:r>
      <w:r>
        <w:tab/>
      </w:r>
      <w:r w:rsidRPr="00C82AFB">
        <w:t>Interruption requirements</w:t>
      </w:r>
    </w:p>
    <w:p w14:paraId="61A94FF3" w14:textId="78D8319D" w:rsidR="00D46381" w:rsidRDefault="00D46381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="00BE5D62">
        <w:t>6</w:t>
      </w:r>
      <w:r w:rsidRPr="00D46381">
        <w:t>.16.7.4</w:t>
      </w:r>
      <w:r w:rsidRPr="00D46381">
        <w:tab/>
        <w:t>Active BWP switching delay requirements</w:t>
      </w:r>
    </w:p>
    <w:p w14:paraId="24713882" w14:textId="52399A36" w:rsidR="00D46381" w:rsidRDefault="00D46381" w:rsidP="00D46381">
      <w:pPr>
        <w:pStyle w:val="ListParagraph"/>
        <w:numPr>
          <w:ilvl w:val="0"/>
          <w:numId w:val="9"/>
        </w:numPr>
        <w:spacing w:line="480" w:lineRule="auto"/>
        <w:jc w:val="both"/>
      </w:pPr>
      <w:r>
        <w:t xml:space="preserve">AI </w:t>
      </w:r>
      <w:r w:rsidR="00BE5D62">
        <w:t>6</w:t>
      </w:r>
      <w:r w:rsidRPr="00D46381">
        <w:t>.16.7.5</w:t>
      </w:r>
      <w:r w:rsidRPr="00D46381">
        <w:tab/>
        <w:t>Measurement gap interruption requirements</w:t>
      </w:r>
    </w:p>
    <w:p w14:paraId="06DDEF26" w14:textId="6CA3D922" w:rsidR="00BE5D62" w:rsidRDefault="009544A0" w:rsidP="00D46381">
      <w:pPr>
        <w:pStyle w:val="ListParagraph"/>
        <w:numPr>
          <w:ilvl w:val="0"/>
          <w:numId w:val="9"/>
        </w:numPr>
        <w:spacing w:line="480" w:lineRule="auto"/>
        <w:jc w:val="both"/>
      </w:pPr>
      <w:r>
        <w:t>AI 6</w:t>
      </w:r>
      <w:r w:rsidRPr="00D46381">
        <w:t>.16.7.</w:t>
      </w:r>
      <w:r>
        <w:t>6</w:t>
      </w:r>
      <w:r w:rsidRPr="00D46381">
        <w:tab/>
      </w:r>
      <w:r w:rsidRPr="009544A0">
        <w:t>LBT impacts on RRM requirements</w:t>
      </w:r>
    </w:p>
    <w:p w14:paraId="5A850BD4" w14:textId="397405C8" w:rsidR="00D46381" w:rsidRPr="00431B06" w:rsidRDefault="00D46381" w:rsidP="00D46381">
      <w:pPr>
        <w:spacing w:line="480" w:lineRule="auto"/>
        <w:jc w:val="both"/>
      </w:pPr>
      <w:r>
        <w:t>The details on the discussion can be found at the [2</w:t>
      </w:r>
      <w:r w:rsidR="00934E26">
        <w:t>17</w:t>
      </w:r>
      <w:r>
        <w:t>] thread discussion summary [1].</w:t>
      </w:r>
    </w:p>
    <w:p w14:paraId="0313439D" w14:textId="6774ACF2" w:rsidR="00F01182" w:rsidRDefault="00C756D1" w:rsidP="00F01182">
      <w:pPr>
        <w:pStyle w:val="Heading1"/>
      </w:pPr>
      <w:r>
        <w:t>Way forward</w:t>
      </w:r>
    </w:p>
    <w:p w14:paraId="53EA6EC9" w14:textId="2106E0CF" w:rsidR="007C7735" w:rsidRDefault="00431F5A" w:rsidP="00AA2DC3">
      <w:pPr>
        <w:pStyle w:val="Heading2"/>
        <w:spacing w:after="240"/>
        <w:ind w:left="578" w:hanging="578"/>
      </w:pPr>
      <w:r w:rsidRPr="00431F5A">
        <w:t>Interruption requirements</w:t>
      </w:r>
    </w:p>
    <w:p w14:paraId="7E2E51EA" w14:textId="69E8D1A4" w:rsidR="006127DB" w:rsidRPr="008076B8" w:rsidRDefault="006127DB" w:rsidP="008076B8">
      <w:pPr>
        <w:pStyle w:val="ListParagraph"/>
        <w:numPr>
          <w:ilvl w:val="0"/>
          <w:numId w:val="7"/>
        </w:numPr>
        <w:spacing w:after="240"/>
        <w:ind w:left="714" w:hanging="357"/>
        <w:contextualSpacing w:val="0"/>
      </w:pPr>
      <w:r w:rsidRPr="008076B8">
        <w:t>For FR2-2 DC with FR1, when a UE is identifying CGI of a FR1 serving cell with autonomous gaps</w:t>
      </w:r>
      <w:r w:rsidR="008076B8" w:rsidRPr="008076B8">
        <w:t xml:space="preserve"> </w:t>
      </w:r>
      <w:r w:rsidRPr="008076B8">
        <w:t>the interruption requirements to be defined as in table below</w:t>
      </w:r>
    </w:p>
    <w:p w14:paraId="520983D4" w14:textId="77777777" w:rsidR="006127DB" w:rsidRPr="00921378" w:rsidRDefault="006127DB" w:rsidP="00415736">
      <w:pPr>
        <w:pStyle w:val="ListParagraph"/>
        <w:ind w:left="708" w:firstLine="708"/>
        <w:jc w:val="center"/>
        <w:rPr>
          <w:b/>
          <w:bCs/>
          <w:sz w:val="18"/>
          <w:szCs w:val="18"/>
        </w:rPr>
      </w:pPr>
      <w:r w:rsidRPr="00921378">
        <w:rPr>
          <w:b/>
          <w:bCs/>
          <w:sz w:val="18"/>
          <w:szCs w:val="18"/>
        </w:rPr>
        <w:t>Interruption length X1, Y1 and Y2 during measurements with autonomous gaps</w:t>
      </w:r>
    </w:p>
    <w:tbl>
      <w:tblPr>
        <w:tblW w:w="6686" w:type="dxa"/>
        <w:tblInd w:w="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140"/>
        <w:gridCol w:w="1682"/>
        <w:gridCol w:w="1682"/>
        <w:gridCol w:w="1682"/>
      </w:tblGrid>
      <w:tr w:rsidR="006127DB" w:rsidRPr="008B0378" w14:paraId="1F3B0CEB" w14:textId="77777777" w:rsidTr="00415736">
        <w:trPr>
          <w:trHeight w:val="6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5BD" w14:textId="77777777" w:rsidR="006127DB" w:rsidRPr="008B0378" w:rsidRDefault="006127DB" w:rsidP="00F453C2">
            <w:pPr>
              <w:pStyle w:val="TAH"/>
              <w:rPr>
                <w:sz w:val="16"/>
                <w:szCs w:val="18"/>
              </w:rPr>
            </w:pPr>
            <w:r w:rsidRPr="008B0378">
              <w:rPr>
                <w:noProof/>
                <w:sz w:val="16"/>
                <w:szCs w:val="18"/>
                <w:lang w:val="en-US" w:eastAsia="zh-TW"/>
              </w:rPr>
              <w:drawing>
                <wp:inline distT="0" distB="0" distL="0" distR="0" wp14:anchorId="07C9520F" wp14:editId="515DC637">
                  <wp:extent cx="147320" cy="162560"/>
                  <wp:effectExtent l="0" t="0" r="5080" b="8890"/>
                  <wp:docPr id="2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48D0" w14:textId="77777777" w:rsidR="006127DB" w:rsidRPr="008B0378" w:rsidRDefault="006127DB" w:rsidP="00F453C2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NR Slot length (</w:t>
            </w:r>
            <w:proofErr w:type="spellStart"/>
            <w:r w:rsidRPr="008B0378">
              <w:rPr>
                <w:sz w:val="16"/>
                <w:szCs w:val="18"/>
              </w:rPr>
              <w:t>ms</w:t>
            </w:r>
            <w:proofErr w:type="spellEnd"/>
            <w:r w:rsidRPr="008B0378">
              <w:rPr>
                <w:sz w:val="16"/>
                <w:szCs w:val="18"/>
              </w:rPr>
              <w:t>) of victim cell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35A5" w14:textId="77777777" w:rsidR="006127DB" w:rsidRPr="008B0378" w:rsidRDefault="006127DB" w:rsidP="00F453C2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X1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CBDD" w14:textId="77777777" w:rsidR="006127DB" w:rsidRPr="008B0378" w:rsidRDefault="006127DB" w:rsidP="00F453C2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BDB9" w14:textId="77777777" w:rsidR="006127DB" w:rsidRPr="008B0378" w:rsidRDefault="006127DB" w:rsidP="00F453C2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Y2 (slots)</w:t>
            </w:r>
          </w:p>
        </w:tc>
      </w:tr>
      <w:tr w:rsidR="006127DB" w:rsidRPr="008B0378" w14:paraId="31A58444" w14:textId="77777777" w:rsidTr="00415736">
        <w:trPr>
          <w:trHeight w:val="19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5B61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6112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B84C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FD65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F7F7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6</w:t>
            </w:r>
          </w:p>
        </w:tc>
      </w:tr>
      <w:tr w:rsidR="006127DB" w:rsidRPr="008B0378" w14:paraId="61D824A5" w14:textId="77777777" w:rsidTr="00415736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EDC2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924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5F80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9EE5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9887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10</w:t>
            </w:r>
          </w:p>
        </w:tc>
      </w:tr>
      <w:tr w:rsidR="006127DB" w:rsidRPr="008B0378" w14:paraId="534D175F" w14:textId="77777777" w:rsidTr="00415736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B139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A508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eastAsia="zh-CN"/>
              </w:rPr>
              <w:t>0.25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0F21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3C0E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C17A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19</w:t>
            </w:r>
          </w:p>
        </w:tc>
      </w:tr>
      <w:tr w:rsidR="006127DB" w:rsidRPr="008B0378" w14:paraId="303B3AFF" w14:textId="77777777" w:rsidTr="00415736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7E3D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C51F" w14:textId="77777777" w:rsidR="006127DB" w:rsidRPr="008B0378" w:rsidRDefault="006127DB" w:rsidP="00F453C2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23BB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54F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A296" w14:textId="77777777" w:rsidR="006127DB" w:rsidRPr="008B0378" w:rsidRDefault="006127DB" w:rsidP="00F453C2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37</w:t>
            </w:r>
          </w:p>
        </w:tc>
      </w:tr>
      <w:tr w:rsidR="006127DB" w:rsidRPr="008B0378" w14:paraId="7AFA82F1" w14:textId="77777777" w:rsidTr="00415736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EB1" w14:textId="77777777" w:rsidR="006127DB" w:rsidRPr="004A0F4E" w:rsidRDefault="006127DB" w:rsidP="00F453C2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4A0F4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622" w14:textId="77777777" w:rsidR="006127DB" w:rsidRPr="004A0F4E" w:rsidRDefault="006127DB" w:rsidP="00F453C2">
            <w:pPr>
              <w:pStyle w:val="TAC"/>
              <w:rPr>
                <w:sz w:val="16"/>
                <w:szCs w:val="18"/>
                <w:highlight w:val="green"/>
              </w:rPr>
            </w:pPr>
            <w:r w:rsidRPr="004A0F4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4A0F4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.03125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DAD" w14:textId="77777777" w:rsidR="006127DB" w:rsidRPr="004A0F4E" w:rsidRDefault="006127DB" w:rsidP="00F453C2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4A0F4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4A0F4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245" w14:textId="77777777" w:rsidR="006127DB" w:rsidRPr="004A0F4E" w:rsidRDefault="006127DB" w:rsidP="00F453C2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4A0F4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4A0F4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48A" w14:textId="77777777" w:rsidR="006127DB" w:rsidRPr="004A0F4E" w:rsidRDefault="006127DB" w:rsidP="00F453C2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4A0F4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4A0F4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45</w:t>
            </w:r>
          </w:p>
        </w:tc>
      </w:tr>
      <w:tr w:rsidR="006127DB" w:rsidRPr="008B0378" w14:paraId="2FA2EFEB" w14:textId="77777777" w:rsidTr="00415736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5C52" w14:textId="77777777" w:rsidR="006127DB" w:rsidRPr="004A0F4E" w:rsidRDefault="006127DB" w:rsidP="00F453C2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4A0F4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0E5" w14:textId="77777777" w:rsidR="006127DB" w:rsidRPr="004A0F4E" w:rsidRDefault="006127DB" w:rsidP="00F453C2">
            <w:pPr>
              <w:pStyle w:val="TAC"/>
              <w:rPr>
                <w:sz w:val="16"/>
                <w:szCs w:val="18"/>
                <w:highlight w:val="green"/>
              </w:rPr>
            </w:pPr>
            <w:r w:rsidRPr="004A0F4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4A0F4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.015625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BD0" w14:textId="77777777" w:rsidR="006127DB" w:rsidRPr="004A0F4E" w:rsidRDefault="006127DB" w:rsidP="00F453C2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4A0F4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4A0F4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69D" w14:textId="77777777" w:rsidR="006127DB" w:rsidRPr="004A0F4E" w:rsidRDefault="006127DB" w:rsidP="00F453C2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4A0F4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4A0F4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5CF" w14:textId="77777777" w:rsidR="006127DB" w:rsidRPr="004A0F4E" w:rsidRDefault="006127DB" w:rsidP="00F453C2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4A0F4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2</w:t>
            </w:r>
            <w:r w:rsidRPr="004A0F4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89</w:t>
            </w:r>
          </w:p>
        </w:tc>
      </w:tr>
    </w:tbl>
    <w:p w14:paraId="42A9D125" w14:textId="77777777" w:rsidR="006127DB" w:rsidRDefault="006127DB" w:rsidP="006127DB">
      <w:pPr>
        <w:pStyle w:val="ListParagraph"/>
        <w:spacing w:after="240"/>
        <w:ind w:left="1434"/>
        <w:contextualSpacing w:val="0"/>
      </w:pPr>
    </w:p>
    <w:p w14:paraId="05A8D5DC" w14:textId="0FD21269" w:rsidR="009003F4" w:rsidRPr="009003F4" w:rsidRDefault="009003F4" w:rsidP="008E4626">
      <w:pPr>
        <w:pStyle w:val="ListParagraph"/>
        <w:numPr>
          <w:ilvl w:val="0"/>
          <w:numId w:val="7"/>
        </w:numPr>
      </w:pPr>
      <w:r>
        <w:t>For i</w:t>
      </w:r>
      <w:r w:rsidR="004D7D8B" w:rsidRPr="004D7D8B">
        <w:t>nterruption requirements at transitions between active and non-active during DRX</w:t>
      </w:r>
      <w:r>
        <w:t xml:space="preserve"> u</w:t>
      </w:r>
      <w:r w:rsidRPr="009003F4">
        <w:rPr>
          <w:szCs w:val="24"/>
          <w:lang w:eastAsia="zh-CN"/>
        </w:rPr>
        <w:t>pdate Table 8.2.4.2.6-1 as below:</w:t>
      </w:r>
    </w:p>
    <w:p w14:paraId="3921164A" w14:textId="77777777" w:rsidR="009003F4" w:rsidRPr="009003F4" w:rsidRDefault="009003F4" w:rsidP="005D1929">
      <w:pPr>
        <w:pStyle w:val="TH"/>
      </w:pPr>
      <w:r w:rsidRPr="009003F4">
        <w:t>Table 8.2.4.2.6-1: Interruption length X at transition between active and non-active during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88"/>
      </w:tblGrid>
      <w:tr w:rsidR="009003F4" w14:paraId="4AFB84AE" w14:textId="77777777" w:rsidTr="00F453C2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0E5A8" w14:textId="77777777" w:rsidR="009003F4" w:rsidRDefault="009003F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noProof/>
                <w:kern w:val="2"/>
                <w:lang w:val="en-US" w:eastAsia="zh-TW"/>
              </w:rPr>
              <w:drawing>
                <wp:inline distT="0" distB="0" distL="0" distR="0" wp14:anchorId="2B88B307" wp14:editId="3648E6DD">
                  <wp:extent cx="151130" cy="151130"/>
                  <wp:effectExtent l="0" t="0" r="127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73087" w14:textId="77777777" w:rsidR="009003F4" w:rsidRDefault="009003F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 Slot length (</w:t>
            </w:r>
            <w:proofErr w:type="spellStart"/>
            <w:r>
              <w:rPr>
                <w:kern w:val="2"/>
                <w:lang w:eastAsia="zh-CN"/>
              </w:rPr>
              <w:t>ms</w:t>
            </w:r>
            <w:proofErr w:type="spellEnd"/>
            <w:r>
              <w:rPr>
                <w:kern w:val="2"/>
                <w:lang w:eastAsia="zh-CN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845B" w14:textId="77777777" w:rsidR="009003F4" w:rsidRDefault="009003F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Interruption length X (slots)</w:t>
            </w:r>
          </w:p>
        </w:tc>
      </w:tr>
      <w:tr w:rsidR="009003F4" w14:paraId="4176389B" w14:textId="77777777" w:rsidTr="00F453C2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D729" w14:textId="77777777" w:rsidR="009003F4" w:rsidRDefault="009003F4" w:rsidP="00F453C2">
            <w:pPr>
              <w:rPr>
                <w:kern w:val="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1277" w14:textId="77777777" w:rsidR="009003F4" w:rsidRDefault="009003F4" w:rsidP="00F453C2">
            <w:pPr>
              <w:spacing w:after="0"/>
              <w:rPr>
                <w:rFonts w:asciiTheme="minorHAnsi" w:eastAsiaTheme="minorEastAsia" w:hAnsiTheme="minorHAnsi" w:cstheme="minorBidi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3F83" w14:textId="77777777" w:rsidR="009003F4" w:rsidRDefault="009003F4" w:rsidP="00F453C2">
            <w:pPr>
              <w:pStyle w:val="TAH"/>
              <w:rPr>
                <w:rFonts w:eastAsia="Times New Roma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E16" w14:textId="77777777" w:rsidR="009003F4" w:rsidRDefault="009003F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Async</w:t>
            </w:r>
          </w:p>
        </w:tc>
      </w:tr>
      <w:tr w:rsidR="009003F4" w14:paraId="307C2C6C" w14:textId="77777777" w:rsidTr="00F453C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5A76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5DFF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E6AA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D83B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9003F4" w14:paraId="22F88CE2" w14:textId="77777777" w:rsidTr="00F453C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EEAC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023E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E27C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8059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9003F4" w14:paraId="45D197D3" w14:textId="77777777" w:rsidTr="00F453C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7692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88EB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0.25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CF6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</w:tr>
      <w:tr w:rsidR="009003F4" w14:paraId="698D2E97" w14:textId="77777777" w:rsidTr="00F453C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44CF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F42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0.125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DA73" w14:textId="77777777" w:rsidR="009003F4" w:rsidRDefault="009003F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</w:t>
            </w:r>
          </w:p>
        </w:tc>
      </w:tr>
      <w:tr w:rsidR="009003F4" w14:paraId="7978A4B7" w14:textId="77777777" w:rsidTr="00F453C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3544" w14:textId="77777777" w:rsidR="009003F4" w:rsidRPr="008E4626" w:rsidRDefault="009003F4" w:rsidP="00F453C2">
            <w:pPr>
              <w:pStyle w:val="TAC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51EA" w14:textId="77777777" w:rsidR="009003F4" w:rsidRPr="008E4626" w:rsidRDefault="009003F4" w:rsidP="00F453C2">
            <w:pPr>
              <w:pStyle w:val="TAC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0.03125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3A2C" w14:textId="77777777" w:rsidR="009003F4" w:rsidRPr="008E4626" w:rsidRDefault="009003F4" w:rsidP="00F453C2">
            <w:pPr>
              <w:pStyle w:val="TAC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17</w:t>
            </w:r>
          </w:p>
        </w:tc>
      </w:tr>
      <w:tr w:rsidR="009003F4" w14:paraId="40B98FD7" w14:textId="77777777" w:rsidTr="00F453C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EE8D" w14:textId="77777777" w:rsidR="009003F4" w:rsidRPr="008E4626" w:rsidRDefault="009003F4" w:rsidP="00F453C2">
            <w:pPr>
              <w:pStyle w:val="TAC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6A9E" w14:textId="77777777" w:rsidR="009003F4" w:rsidRPr="008E4626" w:rsidRDefault="009003F4" w:rsidP="00F453C2">
            <w:pPr>
              <w:pStyle w:val="TAC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0.015625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0F9C" w14:textId="77777777" w:rsidR="009003F4" w:rsidRPr="008E4626" w:rsidRDefault="009003F4" w:rsidP="00F453C2">
            <w:pPr>
              <w:pStyle w:val="TAC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33</w:t>
            </w:r>
          </w:p>
        </w:tc>
      </w:tr>
    </w:tbl>
    <w:p w14:paraId="29CFFF7A" w14:textId="77777777" w:rsidR="009003F4" w:rsidRPr="009003F4" w:rsidRDefault="009003F4" w:rsidP="005D1929">
      <w:pPr>
        <w:pStyle w:val="ListParagraph"/>
        <w:rPr>
          <w:rFonts w:eastAsiaTheme="minorEastAsia"/>
          <w:i/>
          <w:color w:val="0070C0"/>
          <w:lang w:val="en-US" w:eastAsia="zh-CN"/>
        </w:rPr>
      </w:pPr>
    </w:p>
    <w:p w14:paraId="6820B026" w14:textId="77777777" w:rsidR="00871979" w:rsidRPr="00871979" w:rsidRDefault="00871979" w:rsidP="00871979">
      <w:pPr>
        <w:pStyle w:val="ListParagraph"/>
        <w:numPr>
          <w:ilvl w:val="0"/>
          <w:numId w:val="7"/>
        </w:numPr>
        <w:spacing w:line="480" w:lineRule="auto"/>
      </w:pPr>
      <w:r w:rsidRPr="00871979">
        <w:t>Following interruption requirements for NR-CA agreed in RAN4#100e apply to NR-DC case:</w:t>
      </w:r>
    </w:p>
    <w:p w14:paraId="49128383" w14:textId="77777777" w:rsidR="00871979" w:rsidRPr="00871979" w:rsidRDefault="00871979" w:rsidP="00871979">
      <w:pPr>
        <w:pStyle w:val="ListParagraph"/>
        <w:numPr>
          <w:ilvl w:val="1"/>
          <w:numId w:val="7"/>
        </w:numPr>
        <w:spacing w:line="480" w:lineRule="auto"/>
      </w:pPr>
      <w:r w:rsidRPr="00871979">
        <w:t xml:space="preserve">Interruptions at </w:t>
      </w:r>
      <w:proofErr w:type="spellStart"/>
      <w:r w:rsidRPr="00871979">
        <w:t>SCell</w:t>
      </w:r>
      <w:proofErr w:type="spellEnd"/>
      <w:r w:rsidRPr="00871979">
        <w:t xml:space="preserve"> addition/release (intra-band CA), </w:t>
      </w:r>
    </w:p>
    <w:p w14:paraId="664C0D08" w14:textId="77777777" w:rsidR="00871979" w:rsidRPr="00871979" w:rsidRDefault="00871979" w:rsidP="00871979">
      <w:pPr>
        <w:pStyle w:val="ListParagraph"/>
        <w:numPr>
          <w:ilvl w:val="1"/>
          <w:numId w:val="7"/>
        </w:numPr>
        <w:spacing w:line="480" w:lineRule="auto"/>
      </w:pPr>
      <w:r w:rsidRPr="00871979">
        <w:t xml:space="preserve">Interruptions at </w:t>
      </w:r>
      <w:proofErr w:type="spellStart"/>
      <w:r w:rsidRPr="00871979">
        <w:t>Scell</w:t>
      </w:r>
      <w:proofErr w:type="spellEnd"/>
      <w:r w:rsidRPr="00871979">
        <w:t xml:space="preserve"> activation/deactivation (intra-band CA) </w:t>
      </w:r>
    </w:p>
    <w:p w14:paraId="0E9CE0F3" w14:textId="77777777" w:rsidR="00871979" w:rsidRPr="00871979" w:rsidRDefault="00871979" w:rsidP="00871979">
      <w:pPr>
        <w:pStyle w:val="ListParagraph"/>
        <w:numPr>
          <w:ilvl w:val="1"/>
          <w:numId w:val="7"/>
        </w:numPr>
        <w:spacing w:line="480" w:lineRule="auto"/>
      </w:pPr>
      <w:r w:rsidRPr="00871979">
        <w:t xml:space="preserve">Interruptions during measurements on deactivated SCC </w:t>
      </w:r>
    </w:p>
    <w:p w14:paraId="336E731D" w14:textId="77777777" w:rsidR="00871979" w:rsidRPr="00871979" w:rsidRDefault="00871979" w:rsidP="00871979">
      <w:pPr>
        <w:pStyle w:val="ListParagraph"/>
        <w:numPr>
          <w:ilvl w:val="1"/>
          <w:numId w:val="7"/>
        </w:numPr>
        <w:spacing w:line="480" w:lineRule="auto"/>
      </w:pPr>
      <w:r w:rsidRPr="00871979">
        <w:t>Interruptions due to Active BWP switching</w:t>
      </w:r>
    </w:p>
    <w:p w14:paraId="72AD83DE" w14:textId="2F42F927" w:rsidR="009003F4" w:rsidRPr="00431F5A" w:rsidRDefault="00871979" w:rsidP="00415736">
      <w:pPr>
        <w:pStyle w:val="ListParagraph"/>
        <w:numPr>
          <w:ilvl w:val="1"/>
          <w:numId w:val="7"/>
        </w:numPr>
        <w:spacing w:line="480" w:lineRule="auto"/>
      </w:pPr>
      <w:r w:rsidRPr="00871979">
        <w:t xml:space="preserve">Interruptions at NR SRS </w:t>
      </w:r>
      <w:proofErr w:type="gramStart"/>
      <w:r w:rsidRPr="00871979">
        <w:t>carrier based</w:t>
      </w:r>
      <w:proofErr w:type="gramEnd"/>
      <w:r w:rsidRPr="00871979">
        <w:t xml:space="preserve"> switching</w:t>
      </w:r>
    </w:p>
    <w:p w14:paraId="2D2513C7" w14:textId="7946866D" w:rsidR="007A4577" w:rsidRDefault="007A4577" w:rsidP="00AA2DC3">
      <w:pPr>
        <w:pStyle w:val="Heading2"/>
        <w:spacing w:after="240"/>
        <w:ind w:left="578" w:hanging="578"/>
      </w:pPr>
      <w:r w:rsidRPr="007A4577">
        <w:t>Active BWP switching delay requirements</w:t>
      </w:r>
    </w:p>
    <w:p w14:paraId="31301F39" w14:textId="031515F5" w:rsidR="00662FF4" w:rsidRDefault="00AA2DC3" w:rsidP="00AA2DC3">
      <w:pPr>
        <w:pStyle w:val="ListParagraph"/>
        <w:numPr>
          <w:ilvl w:val="0"/>
          <w:numId w:val="7"/>
        </w:numPr>
        <w:spacing w:line="480" w:lineRule="auto"/>
      </w:pPr>
      <w:r w:rsidRPr="00AA2DC3">
        <w:t>BWP Switching on Multiple CCs shall follow chapter 8.6.2A, chapter 8.6.2B and Chapter 8.6.3A in TS38.133.</w:t>
      </w:r>
    </w:p>
    <w:p w14:paraId="5AF814FF" w14:textId="6E1B5B48" w:rsidR="00AA2DC3" w:rsidRDefault="00200C1F" w:rsidP="00AA2DC3">
      <w:pPr>
        <w:pStyle w:val="ListParagraph"/>
        <w:numPr>
          <w:ilvl w:val="0"/>
          <w:numId w:val="7"/>
        </w:numPr>
        <w:spacing w:line="480" w:lineRule="auto"/>
      </w:pPr>
      <w:r w:rsidRPr="00200C1F">
        <w:t>Cross-carrier active BWP switching</w:t>
      </w:r>
      <w:r>
        <w:t>:</w:t>
      </w:r>
    </w:p>
    <w:p w14:paraId="2A89C475" w14:textId="5011AF0B" w:rsidR="00200C1F" w:rsidRDefault="009F2DBF" w:rsidP="00200C1F">
      <w:pPr>
        <w:pStyle w:val="ListParagraph"/>
        <w:numPr>
          <w:ilvl w:val="1"/>
          <w:numId w:val="7"/>
        </w:numPr>
        <w:spacing w:line="480" w:lineRule="auto"/>
      </w:pPr>
      <w:r>
        <w:t>“</w:t>
      </w:r>
      <w:r w:rsidR="007F56C9" w:rsidRPr="008D3207">
        <w:t>DL slot n</w:t>
      </w:r>
      <w:r>
        <w:t>”</w:t>
      </w:r>
      <w:r w:rsidR="007F56C9" w:rsidRPr="008D3207">
        <w:t xml:space="preserve"> </w:t>
      </w:r>
      <w:r w:rsidR="008D3207" w:rsidRPr="008D3207">
        <w:t xml:space="preserve">in Section 8.6.2 of TS38.133 </w:t>
      </w:r>
      <w:r w:rsidR="007F56C9" w:rsidRPr="008D3207">
        <w:t>is the slot where UE receives BWP switching request</w:t>
      </w:r>
    </w:p>
    <w:p w14:paraId="470BDA7A" w14:textId="69B170E4" w:rsidR="002039EF" w:rsidRPr="00B12484" w:rsidRDefault="00B12484" w:rsidP="00FA256F">
      <w:pPr>
        <w:pStyle w:val="ListParagraph"/>
        <w:numPr>
          <w:ilvl w:val="1"/>
          <w:numId w:val="7"/>
        </w:numPr>
        <w:spacing w:after="240"/>
        <w:ind w:left="1434" w:hanging="357"/>
        <w:contextualSpacing w:val="0"/>
      </w:pPr>
      <w:proofErr w:type="spellStart"/>
      <w:r w:rsidRPr="00B12484">
        <w:rPr>
          <w:szCs w:val="24"/>
          <w:lang w:eastAsia="zh-CN"/>
        </w:rPr>
        <w:t>T</w:t>
      </w:r>
      <w:r w:rsidRPr="00B12484">
        <w:rPr>
          <w:szCs w:val="24"/>
          <w:vertAlign w:val="subscript"/>
          <w:lang w:eastAsia="zh-CN"/>
        </w:rPr>
        <w:t>BWPswitchDelay</w:t>
      </w:r>
      <w:proofErr w:type="spellEnd"/>
      <w:r w:rsidRPr="00B12484">
        <w:rPr>
          <w:szCs w:val="24"/>
          <w:lang w:eastAsia="zh-CN"/>
        </w:rPr>
        <w:t xml:space="preserve"> + Y shall follow the smaller SCS of scheduling cell, scheduled cells before and scheduled cells after active BWP change</w:t>
      </w:r>
    </w:p>
    <w:p w14:paraId="47113ACF" w14:textId="497501E2" w:rsidR="00B12484" w:rsidRDefault="00F0323C" w:rsidP="00FA256F">
      <w:pPr>
        <w:pStyle w:val="ListParagraph"/>
        <w:numPr>
          <w:ilvl w:val="1"/>
          <w:numId w:val="7"/>
        </w:numPr>
        <w:spacing w:before="240" w:after="240"/>
        <w:ind w:left="1434" w:hanging="357"/>
        <w:contextualSpacing w:val="0"/>
      </w:pPr>
      <w:r>
        <w:rPr>
          <w:szCs w:val="24"/>
          <w:lang w:eastAsia="zh-CN"/>
        </w:rPr>
        <w:t xml:space="preserve">In </w:t>
      </w:r>
      <w:r w:rsidRPr="00F0323C">
        <w:rPr>
          <w:szCs w:val="24"/>
          <w:lang w:eastAsia="zh-CN"/>
        </w:rPr>
        <w:t xml:space="preserve">general, </w:t>
      </w:r>
      <w:r w:rsidRPr="00F0323C">
        <w:rPr>
          <w:bCs/>
          <w:lang w:eastAsia="ko-KR"/>
        </w:rPr>
        <w:t xml:space="preserve">the number of slots for BWP switching delay extension due to MRTD is given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Cs w:val="24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4"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MRTD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Tslot</m:t>
                </m:r>
              </m:den>
            </m:f>
          </m:e>
        </m:d>
        <m:r>
          <w:rPr>
            <w:rFonts w:ascii="Cambria Math" w:hAnsi="Cambria Math"/>
            <w:szCs w:val="24"/>
            <w:lang w:eastAsia="zh-CN"/>
          </w:rPr>
          <m:t xml:space="preserve">. </m:t>
        </m:r>
      </m:oMath>
      <w:r w:rsidRPr="00F0323C">
        <w:rPr>
          <w:szCs w:val="24"/>
          <w:lang w:eastAsia="zh-CN"/>
        </w:rPr>
        <w:t>For the scenarios currently considered for FR2-2 one slot of the smaller SCS among all the involved numerologies is enough to cover MRTD</w:t>
      </w:r>
      <w:r w:rsidRPr="00F0323C">
        <w:t xml:space="preserve"> </w:t>
      </w:r>
    </w:p>
    <w:p w14:paraId="52D4C81B" w14:textId="343AFE91" w:rsidR="00BA11EB" w:rsidRPr="00EF00BF" w:rsidRDefault="00D777DC" w:rsidP="004A0F4E">
      <w:pPr>
        <w:pStyle w:val="ListParagraph"/>
        <w:numPr>
          <w:ilvl w:val="1"/>
          <w:numId w:val="7"/>
        </w:numPr>
        <w:spacing w:before="240" w:after="240"/>
        <w:ind w:left="1434" w:hanging="357"/>
        <w:contextualSpacing w:val="0"/>
        <w:rPr>
          <w:szCs w:val="24"/>
          <w:lang w:eastAsia="zh-CN"/>
        </w:rPr>
      </w:pPr>
      <w:r w:rsidRPr="00EF00BF">
        <w:rPr>
          <w:szCs w:val="24"/>
          <w:lang w:eastAsia="zh-CN"/>
        </w:rPr>
        <w:t>Considering margin for cross-carrier processing</w:t>
      </w:r>
      <w:r w:rsidR="00600420" w:rsidRPr="00EF00BF">
        <w:rPr>
          <w:szCs w:val="24"/>
          <w:lang w:eastAsia="zh-CN"/>
        </w:rPr>
        <w:t>, value Y in cross-carrier active BWP switching delay is define as</w:t>
      </w:r>
      <w:r w:rsidR="004A0F4E" w:rsidRPr="00EF00BF">
        <w:rPr>
          <w:szCs w:val="24"/>
          <w:lang w:eastAsia="zh-CN"/>
        </w:rPr>
        <w:t xml:space="preserve"> </w:t>
      </w:r>
      <w:r w:rsidR="00E97EC1" w:rsidRPr="00EF00BF">
        <w:rPr>
          <w:szCs w:val="24"/>
          <w:lang w:eastAsia="zh-CN"/>
        </w:rPr>
        <w:t>1 slot of the smaller SCS for FR1+FR2-2 and 1 slot of 120kHz for FR2-2+FR2-2</w:t>
      </w:r>
    </w:p>
    <w:p w14:paraId="0A533E2C" w14:textId="1A17633E" w:rsidR="00832245" w:rsidRPr="00EF00BF" w:rsidRDefault="00BE295D" w:rsidP="004A0F4E">
      <w:pPr>
        <w:pStyle w:val="ListParagraph"/>
        <w:numPr>
          <w:ilvl w:val="1"/>
          <w:numId w:val="7"/>
        </w:numPr>
        <w:rPr>
          <w:szCs w:val="24"/>
          <w:lang w:eastAsia="zh-CN"/>
        </w:rPr>
      </w:pPr>
      <w:r w:rsidRPr="00EF00BF">
        <w:rPr>
          <w:szCs w:val="24"/>
          <w:lang w:eastAsia="zh-CN"/>
        </w:rPr>
        <w:t>For active BWP switching delay requirements when one of the two BWPs in a BWP switching is a dormant BWP</w:t>
      </w:r>
      <w:r w:rsidR="00832245" w:rsidRPr="00EF00BF">
        <w:rPr>
          <w:szCs w:val="24"/>
          <w:lang w:eastAsia="zh-CN"/>
        </w:rPr>
        <w:t xml:space="preserve">, value </w:t>
      </w:r>
      <w:r w:rsidR="000E5446" w:rsidRPr="00EF00BF">
        <w:rPr>
          <w:szCs w:val="24"/>
          <w:lang w:eastAsia="zh-CN"/>
        </w:rPr>
        <w:t>X</w:t>
      </w:r>
      <w:r w:rsidR="00832245" w:rsidRPr="00EF00BF">
        <w:rPr>
          <w:szCs w:val="24"/>
          <w:lang w:eastAsia="zh-CN"/>
        </w:rPr>
        <w:t xml:space="preserve"> is equal to</w:t>
      </w:r>
      <w:r w:rsidR="00C21988" w:rsidRPr="00EF00BF">
        <w:rPr>
          <w:szCs w:val="24"/>
          <w:lang w:eastAsia="zh-CN"/>
        </w:rPr>
        <w:t xml:space="preserve"> </w:t>
      </w:r>
      <w:r w:rsidR="00EF2C0A" w:rsidRPr="00EF00BF">
        <w:rPr>
          <w:szCs w:val="24"/>
          <w:lang w:eastAsia="zh-CN"/>
        </w:rPr>
        <w:t>1 slot of the smaller SCS for FR1+FR2-2 and 1 slot of 120kHz for FR2-2+FR2-2</w:t>
      </w:r>
    </w:p>
    <w:p w14:paraId="660591D5" w14:textId="669779B4" w:rsidR="007A4577" w:rsidRDefault="007A4577" w:rsidP="00075D7E">
      <w:pPr>
        <w:pStyle w:val="Heading2"/>
        <w:spacing w:after="240"/>
        <w:ind w:left="578" w:hanging="578"/>
      </w:pPr>
      <w:r w:rsidRPr="00D46381">
        <w:t>Measurement gap interruption requirements</w:t>
      </w:r>
    </w:p>
    <w:p w14:paraId="1EAD2CD4" w14:textId="3374672E" w:rsidR="00A91035" w:rsidRDefault="00822671" w:rsidP="00A91035">
      <w:pPr>
        <w:pStyle w:val="ListParagraph"/>
        <w:numPr>
          <w:ilvl w:val="0"/>
          <w:numId w:val="7"/>
        </w:numPr>
      </w:pPr>
      <w:r>
        <w:t xml:space="preserve">For </w:t>
      </w:r>
      <w:r w:rsidR="00335AAB">
        <w:t>high SCSs</w:t>
      </w:r>
      <w:r>
        <w:t xml:space="preserve"> o</w:t>
      </w:r>
      <w:r w:rsidR="00EE443D" w:rsidRPr="00EE443D">
        <w:t xml:space="preserve">ne more slot of measurement interruptions is needed for NR-CA, synchronous NR-DC </w:t>
      </w:r>
      <w:proofErr w:type="gramStart"/>
      <w:r w:rsidR="00EE443D" w:rsidRPr="00EE443D">
        <w:t>configuration</w:t>
      </w:r>
      <w:proofErr w:type="gramEnd"/>
      <w:r w:rsidR="00EE443D" w:rsidRPr="00EE443D">
        <w:t xml:space="preserve"> and MCG in asynchronous NR-DC.</w:t>
      </w:r>
    </w:p>
    <w:p w14:paraId="7796F4F3" w14:textId="5D68F5DE" w:rsidR="00A91035" w:rsidRDefault="00A91035" w:rsidP="00A91035">
      <w:pPr>
        <w:pStyle w:val="ListParagraph"/>
      </w:pPr>
      <w:r>
        <w:t>M</w:t>
      </w:r>
      <w:r w:rsidRPr="00A91035">
        <w:t>easurement gap interruption requirements for FR2-2 shall be shown as following tables:</w:t>
      </w:r>
    </w:p>
    <w:p w14:paraId="54DBCE8B" w14:textId="281D8D8C" w:rsidR="00EE443D" w:rsidRDefault="00EE443D" w:rsidP="00A91035">
      <w:pPr>
        <w:pStyle w:val="ListParagraph"/>
      </w:pPr>
    </w:p>
    <w:p w14:paraId="7A8D735E" w14:textId="77777777" w:rsidR="00E37F74" w:rsidRPr="00BB344B" w:rsidRDefault="00E37F74" w:rsidP="00E37F74">
      <w:pPr>
        <w:pStyle w:val="TH"/>
        <w:rPr>
          <w:snapToGrid w:val="0"/>
          <w:lang w:eastAsia="ja-JP"/>
        </w:rPr>
      </w:pPr>
      <w:r>
        <w:rPr>
          <w:snapToGrid w:val="0"/>
        </w:rPr>
        <w:lastRenderedPageBreak/>
        <w:t xml:space="preserve">Table </w:t>
      </w:r>
      <w:r>
        <w:rPr>
          <w:snapToGrid w:val="0"/>
          <w:lang w:eastAsia="ko-KR"/>
        </w:rPr>
        <w:t>1</w:t>
      </w:r>
      <w:r>
        <w:rPr>
          <w:snapToGrid w:val="0"/>
        </w:rPr>
        <w:t xml:space="preserve">: </w:t>
      </w:r>
      <w:r w:rsidRPr="008E4626">
        <w:rPr>
          <w:highlight w:val="green"/>
          <w:lang w:val="en-US" w:eastAsia="ko-KR"/>
        </w:rPr>
        <w:t>Total number of interrupted slot</w:t>
      </w:r>
      <w:r w:rsidRPr="008E4626">
        <w:rPr>
          <w:highlight w:val="green"/>
          <w:lang w:val="en-US" w:eastAsia="ja-JP"/>
        </w:rPr>
        <w:t>s</w:t>
      </w:r>
      <w:r w:rsidRPr="008E4626">
        <w:rPr>
          <w:highlight w:val="green"/>
          <w:lang w:val="en-US" w:eastAsia="ko-KR"/>
        </w:rPr>
        <w:t xml:space="preserve"> on all serving cells during MGL for single carrier, intra-band NR CA and on all serving cells in MCG for inter-band NR-CA/DC </w:t>
      </w:r>
      <w:r w:rsidRPr="008E4626">
        <w:rPr>
          <w:snapToGrid w:val="0"/>
          <w:highlight w:val="green"/>
          <w:lang w:eastAsia="ja-JP"/>
        </w:rPr>
        <w:t>with per-UE measurement gap or per-FR measurement gap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954"/>
        <w:gridCol w:w="954"/>
        <w:gridCol w:w="877"/>
        <w:gridCol w:w="877"/>
        <w:gridCol w:w="877"/>
        <w:gridCol w:w="954"/>
        <w:gridCol w:w="954"/>
        <w:gridCol w:w="877"/>
        <w:gridCol w:w="877"/>
        <w:gridCol w:w="877"/>
      </w:tblGrid>
      <w:tr w:rsidR="009F6B10" w14:paraId="2FF83A71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5138B" w14:textId="77777777" w:rsidR="009F6B10" w:rsidRDefault="009F6B10" w:rsidP="009F6B10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ko-KR"/>
              </w:rPr>
              <w:t xml:space="preserve">NR </w:t>
            </w:r>
          </w:p>
        </w:tc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92B6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Total number of interrupted slot</w:t>
            </w:r>
            <w:r>
              <w:rPr>
                <w:rFonts w:eastAsia="MS Mincho"/>
                <w:kern w:val="2"/>
                <w:lang w:eastAsia="ja-JP"/>
              </w:rPr>
              <w:t>s</w:t>
            </w:r>
            <w:r>
              <w:rPr>
                <w:kern w:val="2"/>
                <w:lang w:eastAsia="ko-KR"/>
              </w:rPr>
              <w:t xml:space="preserve"> on serving cells</w:t>
            </w:r>
          </w:p>
        </w:tc>
      </w:tr>
      <w:tr w:rsidR="009F6B10" w14:paraId="062937E6" w14:textId="77777777" w:rsidTr="009F6B10"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6D139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SCS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5F30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0ms is applied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61FF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0.5ms is applied</w:t>
            </w:r>
          </w:p>
        </w:tc>
      </w:tr>
      <w:tr w:rsidR="009F6B10" w14:paraId="7B8EE6E4" w14:textId="77777777" w:rsidTr="009F6B10"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83C" w14:textId="77777777" w:rsidR="009F6B10" w:rsidRDefault="009F6B10" w:rsidP="009F6B10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(kHz)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5327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D4AA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3AE7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6BCA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CE1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MGL=3ms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7BED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2B48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07B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6B07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DE8E" w14:textId="77777777" w:rsidR="009F6B10" w:rsidRDefault="009F6B10" w:rsidP="009F6B10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MGL=3ms</w:t>
            </w:r>
          </w:p>
        </w:tc>
      </w:tr>
      <w:tr w:rsidR="009F6B10" w14:paraId="511065F1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BC07" w14:textId="77777777" w:rsidR="009F6B10" w:rsidRDefault="009F6B10" w:rsidP="009F6B1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347C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27A8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0AC3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8D32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6D09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E31D" w14:textId="77777777" w:rsidR="009F6B10" w:rsidRDefault="009F6B10" w:rsidP="009F6B10">
            <w:pPr>
              <w:pStyle w:val="TAC"/>
              <w:rPr>
                <w:kern w:val="2"/>
                <w:vertAlign w:val="superscript"/>
                <w:lang w:eastAsia="ko-KR"/>
              </w:rPr>
            </w:pPr>
            <w:r>
              <w:rPr>
                <w:kern w:val="2"/>
                <w:lang w:eastAsia="ko-KR"/>
              </w:rPr>
              <w:t>21</w:t>
            </w:r>
            <w:r>
              <w:rPr>
                <w:kern w:val="2"/>
                <w:vertAlign w:val="superscript"/>
                <w:lang w:eastAsia="ko-KR"/>
              </w:rPr>
              <w:t>Note3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84A" w14:textId="77777777" w:rsidR="009F6B10" w:rsidRDefault="009F6B10" w:rsidP="009F6B10">
            <w:pPr>
              <w:pStyle w:val="TAC"/>
              <w:rPr>
                <w:kern w:val="2"/>
                <w:vertAlign w:val="superscript"/>
                <w:lang w:eastAsia="ko-KR"/>
              </w:rPr>
            </w:pPr>
            <w:r>
              <w:rPr>
                <w:kern w:val="2"/>
                <w:lang w:eastAsia="ko-KR"/>
              </w:rPr>
              <w:t>11</w:t>
            </w:r>
            <w:r>
              <w:rPr>
                <w:kern w:val="2"/>
                <w:vertAlign w:val="superscript"/>
                <w:lang w:eastAsia="ko-KR"/>
              </w:rPr>
              <w:t>Note3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3708" w14:textId="77777777" w:rsidR="009F6B10" w:rsidRDefault="009F6B10" w:rsidP="009F6B10">
            <w:pPr>
              <w:pStyle w:val="TAC"/>
              <w:rPr>
                <w:kern w:val="2"/>
                <w:vertAlign w:val="superscript"/>
                <w:lang w:eastAsia="ko-KR"/>
              </w:rPr>
            </w:pPr>
            <w:r>
              <w:rPr>
                <w:kern w:val="2"/>
                <w:lang w:eastAsia="ko-KR"/>
              </w:rPr>
              <w:t>7</w:t>
            </w:r>
            <w:r>
              <w:rPr>
                <w:kern w:val="2"/>
                <w:vertAlign w:val="superscript"/>
                <w:lang w:eastAsia="ko-KR"/>
              </w:rPr>
              <w:t>Note3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A2D" w14:textId="77777777" w:rsidR="009F6B10" w:rsidRDefault="009F6B10" w:rsidP="009F6B10">
            <w:pPr>
              <w:pStyle w:val="TAC"/>
              <w:rPr>
                <w:kern w:val="2"/>
                <w:vertAlign w:val="superscript"/>
                <w:lang w:eastAsia="ko-KR"/>
              </w:rPr>
            </w:pPr>
            <w:r>
              <w:rPr>
                <w:kern w:val="2"/>
                <w:lang w:eastAsia="ko-KR"/>
              </w:rPr>
              <w:t>5</w:t>
            </w:r>
            <w:r>
              <w:rPr>
                <w:kern w:val="2"/>
                <w:vertAlign w:val="superscript"/>
                <w:lang w:eastAsia="ko-KR"/>
              </w:rPr>
              <w:t>Note3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1C3E" w14:textId="77777777" w:rsidR="009F6B10" w:rsidRDefault="009F6B10" w:rsidP="009F6B10">
            <w:pPr>
              <w:pStyle w:val="TAC"/>
              <w:rPr>
                <w:kern w:val="2"/>
                <w:vertAlign w:val="superscript"/>
                <w:lang w:eastAsia="ko-KR"/>
              </w:rPr>
            </w:pPr>
            <w:r>
              <w:rPr>
                <w:kern w:val="2"/>
                <w:lang w:eastAsia="ko-KR"/>
              </w:rPr>
              <w:t>4</w:t>
            </w:r>
            <w:r>
              <w:rPr>
                <w:kern w:val="2"/>
                <w:vertAlign w:val="superscript"/>
                <w:lang w:eastAsia="ko-KR"/>
              </w:rPr>
              <w:t>Note3</w:t>
            </w:r>
          </w:p>
        </w:tc>
      </w:tr>
      <w:tr w:rsidR="009F6B10" w14:paraId="05055BBF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AC35" w14:textId="77777777" w:rsidR="009F6B10" w:rsidRDefault="009F6B10" w:rsidP="009F6B1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6F67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AFE3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7FC4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560D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EE04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D943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A69A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0B75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531B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1736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6</w:t>
            </w:r>
          </w:p>
        </w:tc>
      </w:tr>
      <w:tr w:rsidR="009F6B10" w14:paraId="660D76C5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BCB" w14:textId="77777777" w:rsidR="009F6B10" w:rsidRDefault="009F6B10" w:rsidP="009F6B1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576E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0B40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6C7E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FA3C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AF2F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5A51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0C4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1E4B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DF30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1A44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</w:tr>
      <w:tr w:rsidR="009F6B10" w14:paraId="2980A777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5C21" w14:textId="77777777" w:rsidR="009F6B10" w:rsidRDefault="009F6B10" w:rsidP="009F6B1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1B6D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22B5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21C4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35E4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55EE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46BA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4169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2BF0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8B61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BF02" w14:textId="77777777" w:rsidR="009F6B10" w:rsidRDefault="009F6B10" w:rsidP="009F6B10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</w:tr>
      <w:tr w:rsidR="009F6B10" w14:paraId="1FCC088D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3DE5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480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66D7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081E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41B7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C2A6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4ADA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96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39ED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23CB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15C3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ACCA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77C7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96</w:t>
            </w:r>
          </w:p>
        </w:tc>
      </w:tr>
      <w:tr w:rsidR="009F6B10" w14:paraId="784CEE60" w14:textId="77777777" w:rsidTr="009F6B1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DB6B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960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7BAE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7398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63B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384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4F1F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256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425C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A50E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D790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821C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384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3AFE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256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25C6" w14:textId="77777777" w:rsidR="009F6B10" w:rsidRPr="008E4626" w:rsidRDefault="009F6B10" w:rsidP="009F6B10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192</w:t>
            </w:r>
          </w:p>
        </w:tc>
      </w:tr>
      <w:tr w:rsidR="009F6B10" w14:paraId="77C1A2FB" w14:textId="77777777" w:rsidTr="009F6B10"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3B9" w14:textId="77777777" w:rsidR="009F6B10" w:rsidRDefault="009F6B10" w:rsidP="009F6B10">
            <w:pPr>
              <w:pStyle w:val="TAN"/>
              <w:rPr>
                <w:kern w:val="2"/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ko-KR"/>
              </w:rPr>
              <w:t xml:space="preserve">OTE </w:t>
            </w:r>
            <w:r>
              <w:rPr>
                <w:rFonts w:eastAsia="MS Mincho"/>
                <w:lang w:eastAsia="ja-JP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539E6AF2" w14:textId="77777777" w:rsidR="009F6B10" w:rsidRDefault="009F6B10" w:rsidP="009F6B10">
            <w:pPr>
              <w:pStyle w:val="TAN"/>
              <w:rPr>
                <w:lang w:eastAsia="zh-CN"/>
              </w:rPr>
            </w:pPr>
            <w:r w:rsidRPr="008E4626">
              <w:rPr>
                <w:rFonts w:eastAsia="MS Mincho"/>
                <w:highlight w:val="green"/>
                <w:lang w:eastAsia="ja-JP"/>
              </w:rPr>
              <w:t>N</w:t>
            </w:r>
            <w:r w:rsidRPr="008E4626">
              <w:rPr>
                <w:highlight w:val="green"/>
                <w:lang w:eastAsia="ko-KR"/>
              </w:rPr>
              <w:t xml:space="preserve">OTE </w:t>
            </w:r>
            <w:r w:rsidRPr="008E4626">
              <w:rPr>
                <w:rFonts w:eastAsia="MS Mincho"/>
                <w:highlight w:val="green"/>
                <w:lang w:eastAsia="ja-JP"/>
              </w:rPr>
              <w:t>2</w:t>
            </w:r>
            <w:r w:rsidRPr="008E4626">
              <w:rPr>
                <w:highlight w:val="green"/>
                <w:lang w:eastAsia="zh-CN"/>
              </w:rPr>
              <w:t>:</w:t>
            </w:r>
            <w:r w:rsidRPr="008E4626">
              <w:rPr>
                <w:highlight w:val="green"/>
                <w:lang w:eastAsia="zh-CN"/>
              </w:rPr>
              <w:tab/>
              <w:t>NR SCS of 120 kHz, 480kHz and 960kHz is only applicable to the case with per-UE measurement gap.</w:t>
            </w:r>
          </w:p>
          <w:p w14:paraId="7F799E7A" w14:textId="77777777" w:rsidR="009F6B10" w:rsidRDefault="009F6B10" w:rsidP="009F6B10">
            <w:pPr>
              <w:pStyle w:val="TAN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6AB05419" w14:textId="77777777" w:rsidR="00E37F74" w:rsidRPr="0039123B" w:rsidRDefault="00E37F74" w:rsidP="00E37F74">
      <w:pPr>
        <w:pStyle w:val="TH"/>
        <w:jc w:val="left"/>
        <w:rPr>
          <w:rFonts w:eastAsia="MS Mincho"/>
        </w:rPr>
      </w:pPr>
    </w:p>
    <w:p w14:paraId="09972072" w14:textId="77777777" w:rsidR="00E37F74" w:rsidRDefault="00E37F74" w:rsidP="00E37F74">
      <w:pPr>
        <w:pStyle w:val="TH"/>
        <w:rPr>
          <w:lang w:val="en-US"/>
        </w:rPr>
      </w:pPr>
      <w:r>
        <w:t xml:space="preserve">Table 2: </w:t>
      </w:r>
      <w:r w:rsidRPr="008E4626">
        <w:rPr>
          <w:highlight w:val="green"/>
          <w:lang w:val="en-US"/>
        </w:rPr>
        <w:t>Total number of interrupted slots</w:t>
      </w:r>
      <w:r w:rsidRPr="008E4626">
        <w:rPr>
          <w:snapToGrid w:val="0"/>
          <w:highlight w:val="green"/>
          <w:lang w:eastAsia="ja-JP"/>
        </w:rPr>
        <w:t xml:space="preserve"> on all serving cells in SCG for </w:t>
      </w:r>
      <w:r w:rsidRPr="008E4626">
        <w:rPr>
          <w:highlight w:val="green"/>
          <w:lang w:eastAsia="zh-CN"/>
        </w:rPr>
        <w:t xml:space="preserve">inter-band NR-CA and synchronous NR-DC with </w:t>
      </w:r>
      <w:r w:rsidRPr="008E4626">
        <w:rPr>
          <w:highlight w:val="green"/>
        </w:rPr>
        <w:t>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954"/>
        <w:gridCol w:w="954"/>
        <w:gridCol w:w="877"/>
        <w:gridCol w:w="877"/>
        <w:gridCol w:w="877"/>
        <w:gridCol w:w="954"/>
        <w:gridCol w:w="954"/>
        <w:gridCol w:w="877"/>
        <w:gridCol w:w="877"/>
        <w:gridCol w:w="877"/>
      </w:tblGrid>
      <w:tr w:rsidR="00E37F74" w14:paraId="163FE5BE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47555" w14:textId="77777777" w:rsidR="00E37F74" w:rsidRDefault="00E37F74" w:rsidP="00F453C2">
            <w:pPr>
              <w:pStyle w:val="TAH"/>
              <w:rPr>
                <w:kern w:val="2"/>
                <w:lang w:eastAsia="zh-CN"/>
              </w:rPr>
            </w:pPr>
            <w:bookmarkStart w:id="2" w:name="_Hlk75276653"/>
            <w:r>
              <w:rPr>
                <w:kern w:val="2"/>
                <w:lang w:eastAsia="ko-KR"/>
              </w:rPr>
              <w:t xml:space="preserve">NR </w:t>
            </w:r>
          </w:p>
        </w:tc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EF08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Total number of interrupted slot</w:t>
            </w:r>
            <w:r>
              <w:rPr>
                <w:rFonts w:eastAsia="MS Mincho"/>
                <w:kern w:val="2"/>
                <w:lang w:eastAsia="ja-JP"/>
              </w:rPr>
              <w:t>s</w:t>
            </w:r>
            <w:r>
              <w:rPr>
                <w:kern w:val="2"/>
                <w:lang w:eastAsia="ko-KR"/>
              </w:rPr>
              <w:t xml:space="preserve"> on serving cells</w:t>
            </w:r>
          </w:p>
        </w:tc>
      </w:tr>
      <w:tr w:rsidR="00E37F74" w14:paraId="4F232027" w14:textId="77777777" w:rsidTr="00F453C2">
        <w:trPr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5D69B7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SCS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5418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0ms is applied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E28E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0.5ms is applied</w:t>
            </w:r>
          </w:p>
        </w:tc>
      </w:tr>
      <w:tr w:rsidR="00E37F74" w14:paraId="4D24C505" w14:textId="77777777" w:rsidTr="00F453C2">
        <w:trPr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4559" w14:textId="77777777" w:rsidR="00E37F74" w:rsidRDefault="00E37F7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(kHz)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1E42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82EC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735F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E2F9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2DAB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MGL=3ms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D057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5D91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53DA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934F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119F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MGL=3ms</w:t>
            </w:r>
          </w:p>
        </w:tc>
      </w:tr>
      <w:tr w:rsidR="00E37F74" w14:paraId="7A44E5BA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3CDE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C147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963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722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288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54CC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83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A98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78F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003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E3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</w:t>
            </w:r>
          </w:p>
        </w:tc>
      </w:tr>
      <w:tr w:rsidR="00E37F74" w14:paraId="4164AABA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F9FF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74F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0772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6BB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3A6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481F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9F8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0F2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2B6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0A8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A28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6</w:t>
            </w:r>
          </w:p>
        </w:tc>
      </w:tr>
      <w:tr w:rsidR="00E37F74" w14:paraId="3388FD12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81B4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B1F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B621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FDAF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F96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455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7279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718F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607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06F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A84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12</w:t>
            </w:r>
          </w:p>
        </w:tc>
      </w:tr>
      <w:tr w:rsidR="00E37F74" w14:paraId="367ABDE5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5B62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766D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F37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E03D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41C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486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75B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811C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FFA3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02B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23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24</w:t>
            </w:r>
          </w:p>
        </w:tc>
      </w:tr>
      <w:tr w:rsidR="00E37F74" w14:paraId="33693411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D09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480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CE8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E83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366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EE41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1ACA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97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95CC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617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E2F5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B61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1EBF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97</w:t>
            </w:r>
          </w:p>
        </w:tc>
      </w:tr>
      <w:tr w:rsidR="00E37F74" w14:paraId="1F32C614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503B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960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265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F2F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CE8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2BAA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257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FBD1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395A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C8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0988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671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257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EE04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</w:tr>
      <w:tr w:rsidR="00E37F74" w14:paraId="772422D6" w14:textId="77777777" w:rsidTr="00F453C2">
        <w:trPr>
          <w:trHeight w:val="622"/>
          <w:jc w:val="center"/>
        </w:trPr>
        <w:tc>
          <w:tcPr>
            <w:tcW w:w="9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B0B3" w14:textId="77777777" w:rsidR="00E37F74" w:rsidRDefault="00E37F74" w:rsidP="00F453C2">
            <w:pPr>
              <w:pStyle w:val="TAN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</w:t>
            </w:r>
            <w:r>
              <w:rPr>
                <w:rFonts w:ascii="Times New Roman" w:hAnsi="Times New Roman"/>
                <w:sz w:val="20"/>
                <w:lang w:eastAsia="ko-KR"/>
              </w:rPr>
              <w:t xml:space="preserve">OTE </w:t>
            </w:r>
            <w:r>
              <w:rPr>
                <w:rFonts w:ascii="Times New Roman" w:eastAsia="MS Mincho" w:hAnsi="Times New Roman"/>
                <w:sz w:val="20"/>
                <w:lang w:eastAsia="ja-JP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7BB8AF25" w14:textId="77777777" w:rsidR="00E37F74" w:rsidRDefault="00E37F74" w:rsidP="00F453C2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8E4626">
              <w:rPr>
                <w:rFonts w:ascii="Times New Roman" w:eastAsia="MS Mincho" w:hAnsi="Times New Roman"/>
                <w:sz w:val="20"/>
                <w:highlight w:val="green"/>
                <w:lang w:eastAsia="ja-JP"/>
              </w:rPr>
              <w:t>N</w:t>
            </w:r>
            <w:r w:rsidRPr="008E4626">
              <w:rPr>
                <w:rFonts w:ascii="Times New Roman" w:hAnsi="Times New Roman"/>
                <w:sz w:val="20"/>
                <w:highlight w:val="green"/>
                <w:lang w:eastAsia="ko-KR"/>
              </w:rPr>
              <w:t xml:space="preserve">OTE </w:t>
            </w:r>
            <w:r w:rsidRPr="008E4626">
              <w:rPr>
                <w:rFonts w:ascii="Times New Roman" w:eastAsia="MS Mincho" w:hAnsi="Times New Roman"/>
                <w:sz w:val="20"/>
                <w:highlight w:val="green"/>
                <w:lang w:eastAsia="ja-JP"/>
              </w:rPr>
              <w:t>2</w:t>
            </w:r>
            <w:r w:rsidRPr="008E4626">
              <w:rPr>
                <w:highlight w:val="green"/>
                <w:lang w:eastAsia="zh-CN"/>
              </w:rPr>
              <w:t>:</w:t>
            </w:r>
            <w:r w:rsidRPr="008E4626">
              <w:rPr>
                <w:highlight w:val="green"/>
                <w:lang w:eastAsia="zh-CN"/>
              </w:rPr>
              <w:tab/>
              <w:t>NR SCS of 120 kHz, 480kHz and 960kHz is only applicable to the case with per-UE measurement gap.</w:t>
            </w:r>
          </w:p>
        </w:tc>
      </w:tr>
      <w:bookmarkEnd w:id="2"/>
    </w:tbl>
    <w:p w14:paraId="40596A72" w14:textId="77777777" w:rsidR="00E37F74" w:rsidRPr="007B4447" w:rsidRDefault="00E37F74" w:rsidP="00E37F74">
      <w:pPr>
        <w:jc w:val="center"/>
        <w:rPr>
          <w:snapToGrid w:val="0"/>
          <w:lang w:eastAsia="ja-JP"/>
        </w:rPr>
      </w:pPr>
    </w:p>
    <w:p w14:paraId="4155773F" w14:textId="77777777" w:rsidR="00E37F74" w:rsidRDefault="00E37F74" w:rsidP="00E37F74">
      <w:pPr>
        <w:pStyle w:val="TH"/>
        <w:ind w:left="936"/>
        <w:rPr>
          <w:rFonts w:eastAsia="MS Mincho"/>
          <w:lang w:val="en-US"/>
        </w:rPr>
      </w:pPr>
      <w:r>
        <w:lastRenderedPageBreak/>
        <w:t xml:space="preserve">Table 3: </w:t>
      </w:r>
      <w:r w:rsidRPr="008E4626">
        <w:rPr>
          <w:highlight w:val="green"/>
          <w:lang w:val="en-US"/>
        </w:rPr>
        <w:t>Total number of interrupted slots</w:t>
      </w:r>
      <w:r w:rsidRPr="008E4626">
        <w:rPr>
          <w:snapToGrid w:val="0"/>
          <w:highlight w:val="green"/>
          <w:lang w:eastAsia="ja-JP"/>
        </w:rPr>
        <w:t xml:space="preserve"> on all serving cells in SCG for a</w:t>
      </w:r>
      <w:r w:rsidRPr="008E4626">
        <w:rPr>
          <w:highlight w:val="green"/>
          <w:lang w:eastAsia="zh-CN"/>
        </w:rPr>
        <w:t xml:space="preserve">synchronous NR-DC with </w:t>
      </w:r>
      <w:r w:rsidRPr="008E4626">
        <w:rPr>
          <w:highlight w:val="green"/>
        </w:rPr>
        <w:t>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954"/>
        <w:gridCol w:w="954"/>
        <w:gridCol w:w="877"/>
        <w:gridCol w:w="877"/>
        <w:gridCol w:w="877"/>
        <w:gridCol w:w="954"/>
        <w:gridCol w:w="954"/>
        <w:gridCol w:w="877"/>
        <w:gridCol w:w="877"/>
        <w:gridCol w:w="877"/>
      </w:tblGrid>
      <w:tr w:rsidR="00E37F74" w14:paraId="49BF4A17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C91F1" w14:textId="77777777" w:rsidR="00E37F74" w:rsidRDefault="00E37F7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ko-KR"/>
              </w:rPr>
              <w:t xml:space="preserve">NR </w:t>
            </w:r>
          </w:p>
        </w:tc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8D29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Total number of interrupted slot</w:t>
            </w:r>
            <w:r>
              <w:rPr>
                <w:rFonts w:eastAsia="MS Mincho"/>
                <w:kern w:val="2"/>
                <w:lang w:eastAsia="ja-JP"/>
              </w:rPr>
              <w:t>s</w:t>
            </w:r>
            <w:r>
              <w:rPr>
                <w:kern w:val="2"/>
                <w:lang w:eastAsia="ko-KR"/>
              </w:rPr>
              <w:t xml:space="preserve"> on serving cells</w:t>
            </w:r>
          </w:p>
        </w:tc>
      </w:tr>
      <w:tr w:rsidR="00E37F74" w14:paraId="124B9097" w14:textId="77777777" w:rsidTr="00F453C2">
        <w:trPr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A3949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SCS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72B2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0ms is applied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F3F4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0.5ms is applied</w:t>
            </w:r>
          </w:p>
        </w:tc>
      </w:tr>
      <w:tr w:rsidR="00E37F74" w14:paraId="5E3D6B9B" w14:textId="77777777" w:rsidTr="00F453C2">
        <w:trPr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A620" w14:textId="77777777" w:rsidR="00E37F74" w:rsidRDefault="00E37F7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(kHz)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1F72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4223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1DDF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AFBA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69DC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MGL=3ms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D6FD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9F59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E17D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4F2D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583A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MGL=3ms</w:t>
            </w:r>
          </w:p>
        </w:tc>
      </w:tr>
      <w:tr w:rsidR="00E37F74" w14:paraId="323A5FDD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FE89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B6D1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633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09F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E7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BB6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7D1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B6F3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53F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A304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8F17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</w:t>
            </w:r>
          </w:p>
        </w:tc>
      </w:tr>
      <w:tr w:rsidR="00E37F74" w14:paraId="16DE4BCF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7A87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4D55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89DF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219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F8E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5A6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D22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BFB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E50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7963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31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7</w:t>
            </w:r>
          </w:p>
        </w:tc>
      </w:tr>
      <w:tr w:rsidR="00E37F74" w14:paraId="43DE8D35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09BB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3A5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6C5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BAD8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E954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14E9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D681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04FB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DD2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4EC7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CD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13</w:t>
            </w:r>
          </w:p>
        </w:tc>
      </w:tr>
      <w:tr w:rsidR="00E37F74" w14:paraId="47928C3E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F555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7DE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FF41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82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92AD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C28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7A0D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161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29B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98B7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7DA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33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02A0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25</w:t>
            </w:r>
          </w:p>
        </w:tc>
      </w:tr>
      <w:tr w:rsidR="00E37F74" w14:paraId="72BFF626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F16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480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DB5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C4C4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3CD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C3D2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1D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97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829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8F28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C32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9B69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DD7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97</w:t>
            </w:r>
          </w:p>
        </w:tc>
      </w:tr>
      <w:tr w:rsidR="00E37F74" w14:paraId="16D32CDE" w14:textId="77777777" w:rsidTr="00F453C2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05AB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960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405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6367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498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659E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257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052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E609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1281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A45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641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5282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385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01D8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257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9349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kern w:val="2"/>
                <w:highlight w:val="green"/>
                <w:lang w:eastAsia="zh-CN"/>
              </w:rPr>
              <w:t>193</w:t>
            </w:r>
          </w:p>
        </w:tc>
      </w:tr>
      <w:tr w:rsidR="00E37F74" w14:paraId="7FCE463A" w14:textId="77777777" w:rsidTr="00F453C2">
        <w:trPr>
          <w:trHeight w:val="622"/>
          <w:jc w:val="center"/>
        </w:trPr>
        <w:tc>
          <w:tcPr>
            <w:tcW w:w="9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EFDB" w14:textId="77777777" w:rsidR="00E37F74" w:rsidRDefault="00E37F74" w:rsidP="00F453C2">
            <w:pPr>
              <w:pStyle w:val="TAN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</w:t>
            </w:r>
            <w:r>
              <w:rPr>
                <w:rFonts w:ascii="Times New Roman" w:hAnsi="Times New Roman"/>
                <w:sz w:val="20"/>
                <w:lang w:eastAsia="ko-KR"/>
              </w:rPr>
              <w:t xml:space="preserve">OTE </w:t>
            </w:r>
            <w:r>
              <w:rPr>
                <w:rFonts w:ascii="Times New Roman" w:eastAsia="MS Mincho" w:hAnsi="Times New Roman"/>
                <w:sz w:val="20"/>
                <w:lang w:eastAsia="ja-JP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743A68AA" w14:textId="77777777" w:rsidR="00E37F74" w:rsidRDefault="00E37F74" w:rsidP="00F453C2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8E4626">
              <w:rPr>
                <w:rFonts w:ascii="Times New Roman" w:eastAsia="MS Mincho" w:hAnsi="Times New Roman"/>
                <w:sz w:val="20"/>
                <w:highlight w:val="green"/>
                <w:lang w:eastAsia="ja-JP"/>
              </w:rPr>
              <w:t>N</w:t>
            </w:r>
            <w:r w:rsidRPr="008E4626">
              <w:rPr>
                <w:rFonts w:ascii="Times New Roman" w:hAnsi="Times New Roman"/>
                <w:sz w:val="20"/>
                <w:highlight w:val="green"/>
                <w:lang w:eastAsia="ko-KR"/>
              </w:rPr>
              <w:t xml:space="preserve">OTE </w:t>
            </w:r>
            <w:r w:rsidRPr="008E4626">
              <w:rPr>
                <w:rFonts w:ascii="Times New Roman" w:eastAsia="MS Mincho" w:hAnsi="Times New Roman"/>
                <w:sz w:val="20"/>
                <w:highlight w:val="green"/>
                <w:lang w:eastAsia="ja-JP"/>
              </w:rPr>
              <w:t>2</w:t>
            </w:r>
            <w:r w:rsidRPr="008E4626">
              <w:rPr>
                <w:highlight w:val="green"/>
                <w:lang w:eastAsia="zh-CN"/>
              </w:rPr>
              <w:t>:</w:t>
            </w:r>
            <w:r w:rsidRPr="008E4626">
              <w:rPr>
                <w:highlight w:val="green"/>
                <w:lang w:eastAsia="zh-CN"/>
              </w:rPr>
              <w:tab/>
              <w:t>NR SCS of 120 kHz, 480kHz and 960kHz is only applicable to the case with per-UE measurement gap.</w:t>
            </w:r>
          </w:p>
        </w:tc>
      </w:tr>
    </w:tbl>
    <w:p w14:paraId="276924AB" w14:textId="77777777" w:rsidR="00E37F74" w:rsidRDefault="00E37F74" w:rsidP="00E37F74">
      <w:pPr>
        <w:pStyle w:val="TH"/>
        <w:ind w:left="936"/>
        <w:jc w:val="left"/>
        <w:rPr>
          <w:rFonts w:eastAsia="Malgun Gothic"/>
          <w:lang w:eastAsia="ko-KR"/>
        </w:rPr>
      </w:pPr>
    </w:p>
    <w:p w14:paraId="07B088DE" w14:textId="77777777" w:rsidR="00E37F74" w:rsidRPr="004E0F3F" w:rsidRDefault="00E37F74" w:rsidP="00E37F74">
      <w:pPr>
        <w:pStyle w:val="ListParagraph"/>
        <w:keepNext/>
        <w:keepLines/>
        <w:spacing w:before="60"/>
        <w:ind w:left="936"/>
        <w:jc w:val="center"/>
        <w:rPr>
          <w:rFonts w:ascii="Arial" w:hAnsi="Arial"/>
          <w:b/>
          <w:lang w:val="en-US" w:eastAsia="ja-JP"/>
        </w:rPr>
      </w:pPr>
      <w:r w:rsidRPr="004E0F3F">
        <w:rPr>
          <w:rFonts w:ascii="Arial" w:hAnsi="Arial"/>
          <w:b/>
        </w:rPr>
        <w:t xml:space="preserve">Table 4: </w:t>
      </w:r>
      <w:bookmarkStart w:id="3" w:name="_Hlk75276705"/>
      <w:r w:rsidRPr="008E4626">
        <w:rPr>
          <w:rFonts w:ascii="Arial" w:hAnsi="Arial"/>
          <w:b/>
          <w:highlight w:val="green"/>
          <w:lang w:val="en-US"/>
        </w:rPr>
        <w:t xml:space="preserve">Total number of interrupted slots on FR2-2 serving cells during MGL </w:t>
      </w:r>
      <w:r w:rsidRPr="008E4626">
        <w:rPr>
          <w:rFonts w:ascii="Arial" w:hAnsi="Arial"/>
          <w:b/>
          <w:highlight w:val="green"/>
          <w:lang w:val="en-US" w:eastAsia="ja-JP"/>
        </w:rPr>
        <w:t xml:space="preserve">for single carrier, intra-band NR CA and inter-band NR-CA/DC </w:t>
      </w:r>
      <w:r w:rsidRPr="008E4626">
        <w:rPr>
          <w:rFonts w:ascii="Arial" w:hAnsi="Arial"/>
          <w:b/>
          <w:highlight w:val="green"/>
          <w:lang w:val="en-US"/>
        </w:rPr>
        <w:t>with per-UE measurement gap or per-FR measurement gap for FR2-2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867"/>
        <w:gridCol w:w="809"/>
        <w:gridCol w:w="810"/>
        <w:gridCol w:w="990"/>
        <w:gridCol w:w="900"/>
        <w:gridCol w:w="810"/>
        <w:gridCol w:w="810"/>
        <w:gridCol w:w="900"/>
        <w:gridCol w:w="1096"/>
        <w:gridCol w:w="990"/>
      </w:tblGrid>
      <w:tr w:rsidR="00E37F74" w14:paraId="1504E39F" w14:textId="77777777" w:rsidTr="00F453C2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F70D6" w14:textId="77777777" w:rsidR="00E37F74" w:rsidRDefault="00E37F74" w:rsidP="00F453C2">
            <w:pPr>
              <w:pStyle w:val="TAH"/>
              <w:rPr>
                <w:rFonts w:eastAsia="Times New Roman"/>
                <w:kern w:val="2"/>
                <w:lang w:eastAsia="zh-CN"/>
              </w:rPr>
            </w:pPr>
            <w:bookmarkStart w:id="4" w:name="_Hlk75276721"/>
            <w:bookmarkEnd w:id="3"/>
            <w:r>
              <w:rPr>
                <w:kern w:val="2"/>
                <w:lang w:eastAsia="ko-KR"/>
              </w:rPr>
              <w:t xml:space="preserve">NR </w:t>
            </w:r>
          </w:p>
        </w:tc>
        <w:tc>
          <w:tcPr>
            <w:tcW w:w="8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8076" w14:textId="77777777" w:rsidR="00E37F74" w:rsidRDefault="00E37F74" w:rsidP="00F453C2">
            <w:pPr>
              <w:pStyle w:val="TAH"/>
              <w:rPr>
                <w:rFonts w:eastAsia="MS Mincho"/>
                <w:kern w:val="2"/>
                <w:lang w:eastAsia="ja-JP"/>
              </w:rPr>
            </w:pPr>
            <w:r>
              <w:rPr>
                <w:kern w:val="2"/>
                <w:lang w:eastAsia="ko-KR"/>
              </w:rPr>
              <w:t>Total number of interrupted slot</w:t>
            </w:r>
            <w:r>
              <w:rPr>
                <w:rFonts w:eastAsia="MS Mincho"/>
                <w:kern w:val="2"/>
                <w:lang w:eastAsia="ja-JP"/>
              </w:rPr>
              <w:t>s</w:t>
            </w:r>
            <w:r>
              <w:rPr>
                <w:kern w:val="2"/>
                <w:lang w:eastAsia="ko-KR"/>
              </w:rPr>
              <w:t xml:space="preserve"> on </w:t>
            </w:r>
            <w:r>
              <w:rPr>
                <w:rFonts w:eastAsia="MS Mincho"/>
                <w:kern w:val="2"/>
                <w:lang w:eastAsia="ja-JP"/>
              </w:rPr>
              <w:t>FR2 serving cells</w:t>
            </w:r>
          </w:p>
        </w:tc>
      </w:tr>
      <w:tr w:rsidR="00E37F74" w14:paraId="68168D8E" w14:textId="77777777" w:rsidTr="00F453C2">
        <w:trPr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CF970" w14:textId="77777777" w:rsidR="00E37F74" w:rsidRDefault="00E37F74" w:rsidP="00F453C2">
            <w:pPr>
              <w:pStyle w:val="TAH"/>
              <w:rPr>
                <w:rFonts w:eastAsia="Times New Roman"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SCS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41C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0ms is applied</w:t>
            </w:r>
          </w:p>
        </w:tc>
        <w:tc>
          <w:tcPr>
            <w:tcW w:w="4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BAEA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When MG timing advance of 0.</w:t>
            </w:r>
            <w:r>
              <w:rPr>
                <w:rFonts w:eastAsia="MS Mincho"/>
                <w:kern w:val="2"/>
                <w:lang w:eastAsia="ja-JP"/>
              </w:rPr>
              <w:t>2</w:t>
            </w:r>
            <w:r>
              <w:rPr>
                <w:kern w:val="2"/>
                <w:lang w:eastAsia="ko-KR"/>
              </w:rPr>
              <w:t>5ms is applied</w:t>
            </w:r>
          </w:p>
        </w:tc>
      </w:tr>
      <w:tr w:rsidR="00E37F74" w14:paraId="66F7CB13" w14:textId="77777777" w:rsidTr="00F453C2">
        <w:trPr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65D0" w14:textId="77777777" w:rsidR="00E37F74" w:rsidRDefault="00E37F74" w:rsidP="00F453C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(kHz)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C59D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3F08E4D6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20ms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C68C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50B0DCC6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10ms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71B2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5AA0845E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rFonts w:eastAsia="MS Mincho"/>
                <w:kern w:val="2"/>
                <w:lang w:eastAsia="ja-JP"/>
              </w:rPr>
              <w:t>5.5</w:t>
            </w:r>
            <w:r>
              <w:rPr>
                <w:kern w:val="2"/>
                <w:lang w:eastAsia="ko-KR"/>
              </w:rPr>
              <w:t>ms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E7A8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197E0C3F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rFonts w:eastAsia="MS Mincho"/>
                <w:kern w:val="2"/>
                <w:lang w:eastAsia="ja-JP"/>
              </w:rPr>
              <w:t>3.5</w:t>
            </w:r>
            <w:r>
              <w:rPr>
                <w:kern w:val="2"/>
                <w:lang w:eastAsia="ko-KR"/>
              </w:rPr>
              <w:t>ms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9C2A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467BB17A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rFonts w:eastAsia="MS Mincho"/>
                <w:kern w:val="2"/>
                <w:lang w:eastAsia="ja-JP"/>
              </w:rPr>
              <w:t>1.5</w:t>
            </w:r>
            <w:r>
              <w:rPr>
                <w:kern w:val="2"/>
                <w:lang w:eastAsia="ko-KR"/>
              </w:rPr>
              <w:t>ms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7455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4CFFA0A4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20ms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A386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17080D65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10ms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AA2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51970281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rFonts w:eastAsia="MS Mincho"/>
                <w:kern w:val="2"/>
                <w:lang w:eastAsia="ja-JP"/>
              </w:rPr>
              <w:t>5.5</w:t>
            </w:r>
            <w:r>
              <w:rPr>
                <w:kern w:val="2"/>
                <w:lang w:eastAsia="ko-KR"/>
              </w:rPr>
              <w:t>ms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FDE9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49E48E77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rFonts w:eastAsia="MS Mincho"/>
                <w:kern w:val="2"/>
                <w:lang w:eastAsia="ja-JP"/>
              </w:rPr>
              <w:t>3.5</w:t>
            </w:r>
            <w:r>
              <w:rPr>
                <w:kern w:val="2"/>
                <w:lang w:eastAsia="ko-KR"/>
              </w:rPr>
              <w:t>ms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542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MGL=</w:t>
            </w:r>
          </w:p>
          <w:p w14:paraId="341A1080" w14:textId="77777777" w:rsidR="00E37F74" w:rsidRDefault="00E37F74" w:rsidP="00F453C2">
            <w:pPr>
              <w:pStyle w:val="TAH"/>
              <w:rPr>
                <w:kern w:val="2"/>
                <w:lang w:eastAsia="ko-KR"/>
              </w:rPr>
            </w:pPr>
            <w:r>
              <w:rPr>
                <w:rFonts w:eastAsia="MS Mincho"/>
                <w:kern w:val="2"/>
                <w:lang w:eastAsia="ja-JP"/>
              </w:rPr>
              <w:t>1.5</w:t>
            </w:r>
            <w:r>
              <w:rPr>
                <w:kern w:val="2"/>
                <w:lang w:eastAsia="ko-KR"/>
              </w:rPr>
              <w:t>ms</w:t>
            </w:r>
          </w:p>
        </w:tc>
      </w:tr>
      <w:tr w:rsidR="00E37F74" w14:paraId="148A2BA6" w14:textId="77777777" w:rsidTr="00F453C2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8A2B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60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6D8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F96A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066A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ko-KR"/>
              </w:rPr>
              <w:t>2</w:t>
            </w:r>
            <w:r>
              <w:rPr>
                <w:kern w:val="2"/>
                <w:lang w:eastAsia="ja-JP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DF1C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FD67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26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8ED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3F29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ko-KR"/>
              </w:rPr>
              <w:t>2</w:t>
            </w:r>
            <w:r>
              <w:rPr>
                <w:kern w:val="2"/>
                <w:lang w:eastAsia="ja-JP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12C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ko-KR"/>
              </w:rPr>
              <w:t>1</w:t>
            </w:r>
            <w:r>
              <w:rPr>
                <w:kern w:val="2"/>
                <w:lang w:eastAsia="ja-JP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778E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6</w:t>
            </w:r>
          </w:p>
        </w:tc>
      </w:tr>
      <w:tr w:rsidR="00E37F74" w14:paraId="29690532" w14:textId="77777777" w:rsidTr="00F453C2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4777" w14:textId="77777777" w:rsidR="00E37F74" w:rsidRDefault="00E37F74" w:rsidP="00F453C2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50A2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3DBB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F179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6DD2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FA56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A869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ja-JP"/>
              </w:rPr>
              <w:t>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7EA9" w14:textId="77777777" w:rsidR="00E37F74" w:rsidRDefault="00E37F74" w:rsidP="00F453C2">
            <w:pPr>
              <w:pStyle w:val="TAC"/>
              <w:rPr>
                <w:kern w:val="2"/>
                <w:lang w:eastAsia="ko-KR"/>
              </w:rPr>
            </w:pPr>
            <w:r>
              <w:rPr>
                <w:kern w:val="2"/>
                <w:lang w:eastAsia="ja-JP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1447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ko-KR"/>
              </w:rPr>
              <w:t>4</w:t>
            </w:r>
            <w:r>
              <w:rPr>
                <w:kern w:val="2"/>
                <w:lang w:eastAsia="ja-JP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BD70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3CC5" w14:textId="77777777" w:rsidR="00E37F74" w:rsidRDefault="00E37F74" w:rsidP="00F453C2">
            <w:pPr>
              <w:pStyle w:val="TAC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1</w:t>
            </w:r>
            <w:r>
              <w:rPr>
                <w:kern w:val="2"/>
                <w:lang w:eastAsia="ko-KR"/>
              </w:rPr>
              <w:t>2</w:t>
            </w:r>
          </w:p>
        </w:tc>
      </w:tr>
      <w:tr w:rsidR="00E37F74" w14:paraId="572FB65A" w14:textId="77777777" w:rsidTr="00F453C2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869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480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754B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D38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320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886A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3A01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F6A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48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5629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03F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EBFF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176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7F5D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D1A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48</w:t>
            </w:r>
          </w:p>
        </w:tc>
      </w:tr>
      <w:tr w:rsidR="00E37F74" w14:paraId="70542363" w14:textId="77777777" w:rsidTr="00F453C2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8DDC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zh-CN"/>
              </w:rPr>
            </w:pPr>
            <w:r w:rsidRPr="008E4626">
              <w:rPr>
                <w:kern w:val="2"/>
                <w:highlight w:val="green"/>
                <w:lang w:eastAsia="zh-CN"/>
              </w:rPr>
              <w:t>960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11BA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1280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007C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6ED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352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EC4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224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CA36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6DD5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1280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53A7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640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0E40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ko-KR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352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8C43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224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A61B" w14:textId="77777777" w:rsidR="00E37F74" w:rsidRPr="008E4626" w:rsidRDefault="00E37F74" w:rsidP="00F453C2">
            <w:pPr>
              <w:pStyle w:val="TAC"/>
              <w:rPr>
                <w:kern w:val="2"/>
                <w:highlight w:val="green"/>
                <w:lang w:eastAsia="ja-JP"/>
              </w:rPr>
            </w:pPr>
            <w:r w:rsidRPr="008E4626">
              <w:rPr>
                <w:rFonts w:eastAsiaTheme="minorEastAsia"/>
                <w:kern w:val="2"/>
                <w:highlight w:val="green"/>
                <w:lang w:eastAsia="zh-CN"/>
              </w:rPr>
              <w:t>96</w:t>
            </w:r>
          </w:p>
        </w:tc>
      </w:tr>
      <w:tr w:rsidR="00E37F74" w14:paraId="5E50D1B6" w14:textId="77777777" w:rsidTr="00F453C2">
        <w:trPr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750A" w14:textId="77777777" w:rsidR="00E37F74" w:rsidRDefault="00E37F74" w:rsidP="00F453C2">
            <w:pPr>
              <w:pStyle w:val="TAN"/>
              <w:rPr>
                <w:kern w:val="2"/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ko-KR"/>
              </w:rPr>
              <w:t xml:space="preserve">OTE </w:t>
            </w:r>
            <w:r>
              <w:rPr>
                <w:rFonts w:eastAsia="MS Mincho"/>
                <w:lang w:eastAsia="ja-JP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total number of interrupted slots is based on that SFN and subframe </w:t>
            </w:r>
            <w:r>
              <w:rPr>
                <w:lang w:eastAsia="ko-KR"/>
              </w:rPr>
              <w:t xml:space="preserve">reference for per-FR gap in FR2 indicated by high layer parameter </w:t>
            </w:r>
            <w:proofErr w:type="spellStart"/>
            <w:r>
              <w:rPr>
                <w:i/>
                <w:lang w:eastAsia="ko-KR"/>
              </w:rPr>
              <w:t>refServCellIndicator</w:t>
            </w:r>
            <w:proofErr w:type="spellEnd"/>
            <w:r>
              <w:rPr>
                <w:i/>
                <w:lang w:eastAsia="ko-KR"/>
              </w:rPr>
              <w:t xml:space="preserve"> </w:t>
            </w:r>
            <w:r>
              <w:rPr>
                <w:lang w:eastAsia="ko-KR"/>
              </w:rPr>
              <w:t>is an FR2 serving cell</w:t>
            </w:r>
            <w:r>
              <w:rPr>
                <w:lang w:eastAsia="zh-CN"/>
              </w:rPr>
              <w:t>.</w:t>
            </w:r>
          </w:p>
          <w:p w14:paraId="7F3CE602" w14:textId="77777777" w:rsidR="00E37F74" w:rsidRDefault="00E37F74" w:rsidP="00F453C2">
            <w:pPr>
              <w:pStyle w:val="TAN"/>
              <w:rPr>
                <w:lang w:eastAsia="ja-JP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Slot occurs before or after the measurement gap may be interrupted additionally if SFN and subframe reference for per-FR gap in FR2 indicated by high layer parameter </w:t>
            </w:r>
            <w:proofErr w:type="spellStart"/>
            <w:r>
              <w:rPr>
                <w:lang w:eastAsia="zh-CN"/>
              </w:rPr>
              <w:t>refServCellIndicator</w:t>
            </w:r>
            <w:proofErr w:type="spellEnd"/>
            <w:r>
              <w:rPr>
                <w:lang w:eastAsia="zh-CN"/>
              </w:rPr>
              <w:t xml:space="preserve"> is an FR1 serving cell.</w:t>
            </w:r>
          </w:p>
        </w:tc>
        <w:bookmarkEnd w:id="4"/>
      </w:tr>
    </w:tbl>
    <w:p w14:paraId="5D8A1E0A" w14:textId="77777777" w:rsidR="00E37F74" w:rsidRDefault="00E37F74" w:rsidP="00E37F74">
      <w:pPr>
        <w:rPr>
          <w:color w:val="0070C0"/>
          <w:szCs w:val="24"/>
          <w:lang w:val="en-US" w:eastAsia="zh-CN"/>
        </w:rPr>
      </w:pPr>
    </w:p>
    <w:p w14:paraId="5FFAE5F3" w14:textId="77777777" w:rsidR="000A36E3" w:rsidRPr="000A36E3" w:rsidRDefault="000A36E3" w:rsidP="000A36E3">
      <w:pPr>
        <w:pStyle w:val="ListParagraph"/>
        <w:numPr>
          <w:ilvl w:val="0"/>
          <w:numId w:val="7"/>
        </w:numPr>
      </w:pPr>
      <w:r w:rsidRPr="000A36E3">
        <w:t xml:space="preserve">Synchronous MG interruption for present SCS doesn’t need to be updated. </w:t>
      </w:r>
    </w:p>
    <w:p w14:paraId="4C153E58" w14:textId="7EB87D61" w:rsidR="007A4577" w:rsidRPr="000A36E3" w:rsidRDefault="007A4577" w:rsidP="00CF14B0">
      <w:pPr>
        <w:rPr>
          <w:b/>
          <w:u w:val="single"/>
          <w:lang w:val="en-US" w:eastAsia="ko-KR"/>
        </w:rPr>
      </w:pPr>
    </w:p>
    <w:p w14:paraId="7FBD349F" w14:textId="529155F3" w:rsidR="007A4577" w:rsidRDefault="007A4577" w:rsidP="0051798D">
      <w:pPr>
        <w:pStyle w:val="Heading2"/>
        <w:spacing w:after="240"/>
        <w:ind w:left="578" w:hanging="578"/>
      </w:pPr>
      <w:r w:rsidRPr="009544A0">
        <w:t>LBT impacts on RRM requirements</w:t>
      </w:r>
    </w:p>
    <w:p w14:paraId="4A8F57D4" w14:textId="6A825662" w:rsidR="0051798D" w:rsidRDefault="0051798D" w:rsidP="0034749A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51798D">
        <w:t>RAN4 will define FR2-2 RRM requirements with CCA in Rel-17</w:t>
      </w:r>
    </w:p>
    <w:p w14:paraId="2538E531" w14:textId="42E547EC" w:rsidR="0034749A" w:rsidRDefault="0034749A" w:rsidP="0034749A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34749A">
        <w:t>RAN4 will include the RRM requirements with LBT in FR2-2 in the clauses created for NR-U</w:t>
      </w:r>
    </w:p>
    <w:p w14:paraId="71050FFC" w14:textId="2C79A78F" w:rsidR="0034749A" w:rsidRDefault="00521159" w:rsidP="0034749A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521159">
        <w:t>Adopt the relaxation methods used in NR-U (core requirements are extended to compensate the missed samples) as a baseline</w:t>
      </w:r>
    </w:p>
    <w:p w14:paraId="521DF2CA" w14:textId="66D2D331" w:rsidR="00521159" w:rsidRDefault="001466A1" w:rsidP="0034749A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>
        <w:t>RAN</w:t>
      </w:r>
      <w:r w:rsidR="00BF6584">
        <w:t xml:space="preserve">4 will </w:t>
      </w:r>
      <w:r w:rsidR="00E04C4B" w:rsidRPr="00E04C4B">
        <w:t>reflect the LBT failures by extending the RRM requirements by N*SMTC/SSB occasions when there is at least one SMTC/SSB occasion not available at UE within N*SMTC/SSB occasions</w:t>
      </w:r>
      <w:r w:rsidR="00362B01">
        <w:t>, where N is:</w:t>
      </w:r>
    </w:p>
    <w:p w14:paraId="1D0DA6D4" w14:textId="77777777" w:rsidR="006F643E" w:rsidRPr="00EF2C0A" w:rsidRDefault="006F643E" w:rsidP="006F643E">
      <w:pPr>
        <w:pStyle w:val="ListParagraph"/>
        <w:numPr>
          <w:ilvl w:val="1"/>
          <w:numId w:val="7"/>
        </w:numPr>
        <w:spacing w:before="240" w:after="240"/>
        <w:ind w:left="1434" w:hanging="357"/>
        <w:contextualSpacing w:val="0"/>
      </w:pPr>
      <w:r w:rsidRPr="00EF2C0A">
        <w:t>Option 1: N is equal to the RX beams sweeping scaling factor</w:t>
      </w:r>
    </w:p>
    <w:p w14:paraId="2FC5CA64" w14:textId="77777777" w:rsidR="006F643E" w:rsidRPr="00EF2C0A" w:rsidRDefault="006F643E" w:rsidP="006F643E">
      <w:pPr>
        <w:pStyle w:val="ListParagraph"/>
        <w:numPr>
          <w:ilvl w:val="1"/>
          <w:numId w:val="7"/>
        </w:numPr>
        <w:spacing w:before="240" w:after="240"/>
        <w:ind w:left="1434" w:hanging="357"/>
        <w:contextualSpacing w:val="0"/>
      </w:pPr>
      <w:r w:rsidRPr="00EF2C0A">
        <w:t>Option 2: N is defined on case-by-case basis</w:t>
      </w:r>
    </w:p>
    <w:p w14:paraId="51F21AB8" w14:textId="172EF237" w:rsidR="006F643E" w:rsidRPr="00EF2C0A" w:rsidRDefault="006F643E" w:rsidP="006F643E">
      <w:pPr>
        <w:pStyle w:val="ListParagraph"/>
        <w:numPr>
          <w:ilvl w:val="1"/>
          <w:numId w:val="7"/>
        </w:numPr>
        <w:spacing w:before="240" w:after="240"/>
        <w:ind w:left="1434" w:hanging="357"/>
        <w:contextualSpacing w:val="0"/>
      </w:pPr>
      <w:r w:rsidRPr="00EF2C0A">
        <w:t>Other options are not precluded</w:t>
      </w:r>
    </w:p>
    <w:p w14:paraId="4ED49377" w14:textId="4AA3E1D5" w:rsidR="00D717DF" w:rsidRDefault="00D717DF" w:rsidP="00D717DF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D717DF">
        <w:t>Maintain the working assumption on the number of SSB successive candidate positions of the same SSB index that UE is required to monitor for RRM requirements with CCA</w:t>
      </w:r>
    </w:p>
    <w:p w14:paraId="0C1B7AA7" w14:textId="283E0841" w:rsidR="002F1132" w:rsidRDefault="002F1132" w:rsidP="00D717DF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>
        <w:lastRenderedPageBreak/>
        <w:t xml:space="preserve">FFS </w:t>
      </w:r>
      <w:r w:rsidRPr="002F1132">
        <w:t>whether to apply scaling to the maximum number of allowed measurement occasions to be missed due to LBT failure</w:t>
      </w:r>
    </w:p>
    <w:p w14:paraId="0D02CD56" w14:textId="77777777" w:rsidR="00AA49B2" w:rsidRPr="006A426C" w:rsidRDefault="00AA49B2" w:rsidP="00AA49B2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proofErr w:type="spellStart"/>
      <w:r w:rsidRPr="006A426C">
        <w:t>DraftCR</w:t>
      </w:r>
      <w:proofErr w:type="spellEnd"/>
      <w:r w:rsidRPr="006A426C">
        <w:t xml:space="preserve"> Work split </w:t>
      </w:r>
    </w:p>
    <w:p w14:paraId="7D2C8187" w14:textId="77777777" w:rsidR="00AA49B2" w:rsidRPr="006A426C" w:rsidRDefault="00AA49B2" w:rsidP="00AA49B2">
      <w:pPr>
        <w:pStyle w:val="ListParagraph"/>
        <w:numPr>
          <w:ilvl w:val="1"/>
          <w:numId w:val="7"/>
        </w:numPr>
        <w:spacing w:before="240" w:after="240"/>
        <w:contextualSpacing w:val="0"/>
      </w:pPr>
      <w:proofErr w:type="spellStart"/>
      <w:r w:rsidRPr="006A426C">
        <w:t>DraftCR</w:t>
      </w:r>
      <w:proofErr w:type="spellEnd"/>
      <w:r w:rsidRPr="006A426C">
        <w:t xml:space="preserve"> for FR2-2 LBT support in RRC_IDLE, RRC_INACTIVE and RRC_CONNECTED state mobility requirements -     </w:t>
      </w:r>
      <w:r w:rsidRPr="006A426C">
        <w:rPr>
          <w:b/>
          <w:bCs/>
          <w:i/>
          <w:iCs/>
        </w:rPr>
        <w:t>Intel</w:t>
      </w:r>
    </w:p>
    <w:p w14:paraId="2F720DC2" w14:textId="77777777" w:rsidR="00AA49B2" w:rsidRPr="006A426C" w:rsidRDefault="00AA49B2" w:rsidP="00AA49B2">
      <w:pPr>
        <w:pStyle w:val="ListParagraph"/>
        <w:numPr>
          <w:ilvl w:val="1"/>
          <w:numId w:val="7"/>
        </w:numPr>
        <w:spacing w:before="240" w:after="240"/>
        <w:contextualSpacing w:val="0"/>
      </w:pPr>
      <w:proofErr w:type="spellStart"/>
      <w:r w:rsidRPr="006A426C">
        <w:t>DraftCR</w:t>
      </w:r>
      <w:proofErr w:type="spellEnd"/>
      <w:r w:rsidRPr="006A426C">
        <w:t xml:space="preserve"> for FR2-2 LBT support in Radio Link Monitoring and Link recovery procedures -     </w:t>
      </w:r>
      <w:r w:rsidRPr="006A426C">
        <w:rPr>
          <w:b/>
          <w:bCs/>
          <w:i/>
          <w:iCs/>
        </w:rPr>
        <w:t>Huawei</w:t>
      </w:r>
    </w:p>
    <w:p w14:paraId="45868CBD" w14:textId="77777777" w:rsidR="00AA49B2" w:rsidRPr="006A426C" w:rsidRDefault="00AA49B2" w:rsidP="00AA49B2">
      <w:pPr>
        <w:pStyle w:val="ListParagraph"/>
        <w:numPr>
          <w:ilvl w:val="1"/>
          <w:numId w:val="7"/>
        </w:numPr>
        <w:spacing w:before="240" w:after="240"/>
        <w:contextualSpacing w:val="0"/>
      </w:pPr>
      <w:proofErr w:type="spellStart"/>
      <w:r w:rsidRPr="006A426C">
        <w:t>DraftCR</w:t>
      </w:r>
      <w:proofErr w:type="spellEnd"/>
      <w:r w:rsidRPr="006A426C">
        <w:t xml:space="preserve"> for FR2-2 LBT support in </w:t>
      </w:r>
      <w:proofErr w:type="spellStart"/>
      <w:r w:rsidRPr="006A426C">
        <w:t>SCell</w:t>
      </w:r>
      <w:proofErr w:type="spellEnd"/>
      <w:r w:rsidRPr="006A426C">
        <w:t xml:space="preserve"> Activation and Deactivation Delay requirements and Active TCI state switching delay requirements -     </w:t>
      </w:r>
      <w:r w:rsidRPr="006A426C">
        <w:rPr>
          <w:b/>
          <w:bCs/>
          <w:i/>
          <w:iCs/>
        </w:rPr>
        <w:t>MTK</w:t>
      </w:r>
    </w:p>
    <w:p w14:paraId="55D21084" w14:textId="0F6E4C26" w:rsidR="00AA49B2" w:rsidRPr="006A426C" w:rsidRDefault="00AA49B2" w:rsidP="00AA49B2">
      <w:pPr>
        <w:pStyle w:val="ListParagraph"/>
        <w:numPr>
          <w:ilvl w:val="1"/>
          <w:numId w:val="7"/>
        </w:numPr>
        <w:spacing w:before="240" w:after="240"/>
        <w:contextualSpacing w:val="0"/>
      </w:pPr>
      <w:proofErr w:type="spellStart"/>
      <w:r w:rsidRPr="006A426C">
        <w:t>DraftCR</w:t>
      </w:r>
      <w:proofErr w:type="spellEnd"/>
      <w:r w:rsidRPr="006A426C">
        <w:t xml:space="preserve"> for FR2-2 LBT support in Measurement procedure -     </w:t>
      </w:r>
      <w:r w:rsidRPr="006A426C">
        <w:rPr>
          <w:b/>
          <w:bCs/>
          <w:i/>
          <w:iCs/>
        </w:rPr>
        <w:t>Nokia</w:t>
      </w:r>
    </w:p>
    <w:p w14:paraId="156C06C1" w14:textId="7BFB49D5" w:rsidR="00AA414E" w:rsidRPr="00EF2C0A" w:rsidRDefault="00AA414E" w:rsidP="00AA49B2">
      <w:pPr>
        <w:pStyle w:val="ListParagraph"/>
        <w:numPr>
          <w:ilvl w:val="1"/>
          <w:numId w:val="7"/>
        </w:numPr>
        <w:spacing w:before="240" w:after="240"/>
        <w:contextualSpacing w:val="0"/>
      </w:pPr>
      <w:proofErr w:type="spellStart"/>
      <w:r w:rsidRPr="00EF2C0A">
        <w:t>DraftCR</w:t>
      </w:r>
      <w:proofErr w:type="spellEnd"/>
      <w:r w:rsidRPr="00EF2C0A">
        <w:t xml:space="preserve"> for FR2-2 LBT support in </w:t>
      </w:r>
      <w:r w:rsidR="00F4703F" w:rsidRPr="00EF2C0A">
        <w:t xml:space="preserve">requirements for </w:t>
      </w:r>
      <w:proofErr w:type="spellStart"/>
      <w:r w:rsidR="000C56C7" w:rsidRPr="00EF2C0A">
        <w:t>PSCell</w:t>
      </w:r>
      <w:proofErr w:type="spellEnd"/>
      <w:r w:rsidR="000C56C7" w:rsidRPr="00EF2C0A">
        <w:t xml:space="preserve"> addition and release delay, </w:t>
      </w:r>
      <w:proofErr w:type="spellStart"/>
      <w:r w:rsidR="000C56C7" w:rsidRPr="00EF2C0A">
        <w:t>PSCell</w:t>
      </w:r>
      <w:proofErr w:type="spellEnd"/>
      <w:r w:rsidR="000C56C7" w:rsidRPr="00EF2C0A">
        <w:t xml:space="preserve"> change and Conditional </w:t>
      </w:r>
      <w:proofErr w:type="spellStart"/>
      <w:r w:rsidR="000C56C7" w:rsidRPr="00EF2C0A">
        <w:t>PSCell</w:t>
      </w:r>
      <w:proofErr w:type="spellEnd"/>
      <w:r w:rsidR="000C56C7" w:rsidRPr="00EF2C0A">
        <w:t xml:space="preserve"> change</w:t>
      </w:r>
      <w:r w:rsidRPr="00EF2C0A">
        <w:t xml:space="preserve"> -     </w:t>
      </w:r>
      <w:r w:rsidR="003B6D6B" w:rsidRPr="00EF2C0A">
        <w:rPr>
          <w:b/>
          <w:bCs/>
          <w:i/>
          <w:iCs/>
        </w:rPr>
        <w:t>vivo</w:t>
      </w:r>
    </w:p>
    <w:p w14:paraId="6ECF624D" w14:textId="391F742B" w:rsidR="002F1132" w:rsidRPr="00A6262D" w:rsidRDefault="00370429" w:rsidP="00D717DF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A6262D">
        <w:rPr>
          <w:bCs/>
          <w:lang w:eastAsia="ko-KR"/>
        </w:rPr>
        <w:t>Following RRM requirements to be defined for LBT support in FR2-2.</w:t>
      </w:r>
    </w:p>
    <w:tbl>
      <w:tblPr>
        <w:tblW w:w="7296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5504"/>
      </w:tblGrid>
      <w:tr w:rsidR="0070174E" w:rsidRPr="004E42F5" w14:paraId="21F8EFC6" w14:textId="77777777" w:rsidTr="00F453C2">
        <w:trPr>
          <w:trHeight w:val="8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2AAB43" w14:textId="77777777" w:rsidR="0070174E" w:rsidRPr="0070174E" w:rsidRDefault="0070174E" w:rsidP="00F453C2">
            <w:pPr>
              <w:rPr>
                <w:sz w:val="18"/>
                <w:szCs w:val="18"/>
                <w:lang w:eastAsia="da-DK"/>
              </w:rPr>
            </w:pPr>
            <w:r w:rsidRPr="0070174E">
              <w:rPr>
                <w:bCs/>
                <w:lang w:eastAsia="ko-KR"/>
              </w:rPr>
              <w:t>RRM requirements to be defined for LBT support in FR2-2</w:t>
            </w:r>
            <w:r w:rsidRPr="0070174E">
              <w:rPr>
                <w:b/>
                <w:sz w:val="18"/>
                <w:szCs w:val="18"/>
                <w:lang w:eastAsia="da-DK"/>
              </w:rPr>
              <w:t xml:space="preserve"> </w:t>
            </w:r>
          </w:p>
        </w:tc>
      </w:tr>
      <w:tr w:rsidR="0070174E" w:rsidRPr="004E42F5" w14:paraId="197F3B97" w14:textId="77777777" w:rsidTr="00380457">
        <w:trPr>
          <w:trHeight w:val="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17CAF" w14:textId="5619F19E" w:rsidR="0070174E" w:rsidRPr="00EF2C0A" w:rsidRDefault="00DE5BF4" w:rsidP="00F453C2">
            <w:pPr>
              <w:rPr>
                <w:bCs/>
                <w:lang w:eastAsia="ko-KR"/>
              </w:rPr>
            </w:pPr>
            <w:r w:rsidRPr="00EF2C0A">
              <w:rPr>
                <w:bCs/>
                <w:lang w:eastAsia="ko-KR"/>
              </w:rPr>
              <w:t>Frequency bands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EB62C" w14:textId="77777777" w:rsidR="0070174E" w:rsidRPr="00EF2C0A" w:rsidRDefault="00764208" w:rsidP="00764208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EF2C0A">
              <w:rPr>
                <w:b/>
                <w:bCs/>
                <w:sz w:val="18"/>
                <w:szCs w:val="18"/>
                <w:lang w:eastAsia="da-DK"/>
              </w:rPr>
              <w:t>3.5.3 NR operating bands in FR2</w:t>
            </w:r>
          </w:p>
          <w:p w14:paraId="4617C8CD" w14:textId="2E20F5E2" w:rsidR="00764208" w:rsidRPr="00EF2C0A" w:rsidRDefault="00764208" w:rsidP="00764208">
            <w:pPr>
              <w:spacing w:after="0"/>
              <w:rPr>
                <w:i/>
                <w:iCs/>
                <w:lang w:eastAsia="ko-KR"/>
              </w:rPr>
            </w:pPr>
            <w:r w:rsidRPr="00EF2C0A">
              <w:rPr>
                <w:i/>
                <w:iCs/>
                <w:sz w:val="18"/>
                <w:szCs w:val="18"/>
                <w:lang w:eastAsia="da-DK"/>
              </w:rPr>
              <w:t xml:space="preserve">Note: Need to wait for RF agreements </w:t>
            </w:r>
            <w:r w:rsidR="00431D0B" w:rsidRPr="00EF2C0A">
              <w:rPr>
                <w:i/>
                <w:iCs/>
                <w:sz w:val="18"/>
                <w:szCs w:val="18"/>
                <w:lang w:eastAsia="da-DK"/>
              </w:rPr>
              <w:t>related to REFSENS and UE power class</w:t>
            </w:r>
          </w:p>
        </w:tc>
      </w:tr>
      <w:tr w:rsidR="0070174E" w:rsidRPr="00555215" w14:paraId="7B3B16FB" w14:textId="77777777" w:rsidTr="00F453C2">
        <w:trPr>
          <w:trHeight w:val="133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4EE0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  <w:r w:rsidRPr="004E42F5">
              <w:rPr>
                <w:sz w:val="18"/>
                <w:szCs w:val="18"/>
                <w:lang w:eastAsia="da-DK"/>
              </w:rPr>
              <w:t>Cell reselection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E050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4.2A.2.2 Measurement of serving cell</w:t>
            </w:r>
          </w:p>
        </w:tc>
      </w:tr>
      <w:tr w:rsidR="0070174E" w:rsidRPr="00F14B33" w14:paraId="18A14FBC" w14:textId="77777777" w:rsidTr="00F453C2">
        <w:trPr>
          <w:trHeight w:val="133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84AF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FDD3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4.2A.2.3 Intra-frequency</w:t>
            </w:r>
          </w:p>
        </w:tc>
      </w:tr>
      <w:tr w:rsidR="0070174E" w:rsidRPr="00F14B33" w14:paraId="1AB25302" w14:textId="77777777" w:rsidTr="00F453C2">
        <w:trPr>
          <w:trHeight w:val="132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AF18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16B7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4.2A.2.4 Inter-frequency</w:t>
            </w:r>
          </w:p>
        </w:tc>
      </w:tr>
      <w:tr w:rsidR="0070174E" w:rsidRPr="00F14B33" w14:paraId="3D5272D6" w14:textId="77777777" w:rsidTr="00F453C2">
        <w:trPr>
          <w:trHeight w:val="161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3630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  <w:r w:rsidRPr="004E42F5">
              <w:rPr>
                <w:sz w:val="18"/>
                <w:szCs w:val="18"/>
                <w:lang w:eastAsia="da-DK"/>
              </w:rPr>
              <w:t>Handover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ADB2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6.1B Handover to target cell using CCA</w:t>
            </w:r>
          </w:p>
        </w:tc>
      </w:tr>
      <w:tr w:rsidR="0070174E" w:rsidRPr="00F14B33" w14:paraId="79A1B56E" w14:textId="77777777" w:rsidTr="00F453C2">
        <w:trPr>
          <w:trHeight w:val="133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482C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  <w:r w:rsidRPr="004E42F5">
              <w:rPr>
                <w:sz w:val="18"/>
                <w:szCs w:val="18"/>
                <w:lang w:eastAsia="da-DK"/>
              </w:rPr>
              <w:t>RRC Connection Mobility Control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7DF3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6.2.1A RRC re-establishment with CCA</w:t>
            </w:r>
          </w:p>
        </w:tc>
      </w:tr>
      <w:tr w:rsidR="0070174E" w:rsidRPr="00CF6A29" w14:paraId="0B68B391" w14:textId="77777777" w:rsidTr="00F453C2">
        <w:trPr>
          <w:trHeight w:val="132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3B37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895E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6.2.3.2.3 RRC release with redirection to NR carrier subject to CCA</w:t>
            </w:r>
          </w:p>
        </w:tc>
      </w:tr>
      <w:tr w:rsidR="0070174E" w:rsidRPr="00CF6A29" w14:paraId="267B78B1" w14:textId="77777777" w:rsidTr="00F453C2">
        <w:trPr>
          <w:trHeight w:val="152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820A" w14:textId="77777777" w:rsidR="0070174E" w:rsidRPr="00EF2C0A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  <w:r w:rsidRPr="00EF2C0A">
              <w:rPr>
                <w:sz w:val="18"/>
                <w:szCs w:val="18"/>
                <w:lang w:eastAsia="da-DK"/>
              </w:rPr>
              <w:t>Signalling characteristics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9498" w14:textId="77777777" w:rsidR="0070174E" w:rsidRPr="00EF2C0A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EF2C0A">
              <w:rPr>
                <w:b/>
                <w:bCs/>
                <w:color w:val="000000"/>
                <w:sz w:val="18"/>
                <w:szCs w:val="18"/>
                <w:lang w:eastAsia="da-DK"/>
              </w:rPr>
              <w:t xml:space="preserve">8.3A </w:t>
            </w:r>
            <w:proofErr w:type="spellStart"/>
            <w:r w:rsidRPr="00EF2C0A">
              <w:rPr>
                <w:b/>
                <w:bCs/>
                <w:color w:val="000000"/>
                <w:sz w:val="18"/>
                <w:szCs w:val="18"/>
                <w:lang w:eastAsia="da-DK"/>
              </w:rPr>
              <w:t>SCell</w:t>
            </w:r>
            <w:proofErr w:type="spellEnd"/>
            <w:r w:rsidRPr="00EF2C0A">
              <w:rPr>
                <w:b/>
                <w:bCs/>
                <w:color w:val="000000"/>
                <w:sz w:val="18"/>
                <w:szCs w:val="18"/>
                <w:lang w:eastAsia="da-DK"/>
              </w:rPr>
              <w:t xml:space="preserve"> activation and deactivation delay</w:t>
            </w:r>
          </w:p>
        </w:tc>
      </w:tr>
      <w:tr w:rsidR="0070174E" w:rsidRPr="004E42F5" w14:paraId="5D010204" w14:textId="77777777" w:rsidTr="00F453C2">
        <w:trPr>
          <w:trHeight w:val="169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E03C" w14:textId="77777777" w:rsidR="0070174E" w:rsidRPr="00EF2C0A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5802" w14:textId="77777777" w:rsidR="0070174E" w:rsidRPr="00EF2C0A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x-none"/>
              </w:rPr>
            </w:pPr>
            <w:r w:rsidRPr="00EF2C0A">
              <w:rPr>
                <w:b/>
                <w:bCs/>
                <w:color w:val="000000"/>
                <w:sz w:val="18"/>
                <w:szCs w:val="18"/>
                <w:lang w:eastAsia="da-DK"/>
              </w:rPr>
              <w:t xml:space="preserve">8.9 </w:t>
            </w:r>
            <w:proofErr w:type="spellStart"/>
            <w:r w:rsidRPr="00EF2C0A">
              <w:rPr>
                <w:b/>
                <w:bCs/>
                <w:color w:val="000000"/>
                <w:sz w:val="18"/>
                <w:szCs w:val="18"/>
                <w:lang w:eastAsia="da-DK"/>
              </w:rPr>
              <w:t>PSCell</w:t>
            </w:r>
            <w:proofErr w:type="spellEnd"/>
            <w:r w:rsidRPr="00EF2C0A">
              <w:rPr>
                <w:b/>
                <w:bCs/>
                <w:color w:val="000000"/>
                <w:sz w:val="18"/>
                <w:szCs w:val="18"/>
                <w:lang w:eastAsia="da-DK"/>
              </w:rPr>
              <w:t xml:space="preserve"> addition and release delay</w:t>
            </w:r>
          </w:p>
        </w:tc>
      </w:tr>
      <w:tr w:rsidR="0070174E" w:rsidRPr="00817639" w14:paraId="1C03BF2E" w14:textId="77777777" w:rsidTr="00F453C2">
        <w:trPr>
          <w:trHeight w:val="169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43A0" w14:textId="77777777" w:rsidR="0070174E" w:rsidRPr="00EF2C0A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0161" w14:textId="77777777" w:rsidR="0070174E" w:rsidRPr="00EF2C0A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x-none"/>
              </w:rPr>
            </w:pPr>
            <w:r w:rsidRPr="00EF2C0A">
              <w:rPr>
                <w:b/>
                <w:bCs/>
                <w:sz w:val="18"/>
                <w:szCs w:val="18"/>
                <w:lang w:eastAsia="x-none"/>
              </w:rPr>
              <w:t>8.10A Active TCI state switching delay</w:t>
            </w:r>
          </w:p>
        </w:tc>
      </w:tr>
      <w:tr w:rsidR="0070174E" w:rsidRPr="004E42F5" w14:paraId="6937D98E" w14:textId="77777777" w:rsidTr="00F453C2">
        <w:trPr>
          <w:trHeight w:val="199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127D" w14:textId="77777777" w:rsidR="0070174E" w:rsidRPr="00EF2C0A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29E4" w14:textId="77777777" w:rsidR="0070174E" w:rsidRPr="00EF2C0A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x-none"/>
              </w:rPr>
            </w:pPr>
            <w:r w:rsidRPr="00EF2C0A">
              <w:rPr>
                <w:b/>
                <w:bCs/>
                <w:sz w:val="18"/>
                <w:szCs w:val="18"/>
                <w:lang w:eastAsia="x-none"/>
              </w:rPr>
              <w:t>8.</w:t>
            </w:r>
            <w:proofErr w:type="gramStart"/>
            <w:r w:rsidRPr="00EF2C0A">
              <w:rPr>
                <w:b/>
                <w:bCs/>
                <w:sz w:val="18"/>
                <w:szCs w:val="18"/>
                <w:lang w:eastAsia="x-none"/>
              </w:rPr>
              <w:t>11.PSCell</w:t>
            </w:r>
            <w:proofErr w:type="gramEnd"/>
            <w:r w:rsidRPr="00EF2C0A">
              <w:rPr>
                <w:b/>
                <w:bCs/>
                <w:sz w:val="18"/>
                <w:szCs w:val="18"/>
                <w:lang w:eastAsia="x-none"/>
              </w:rPr>
              <w:t xml:space="preserve"> change</w:t>
            </w:r>
          </w:p>
        </w:tc>
      </w:tr>
      <w:tr w:rsidR="0070174E" w:rsidRPr="004E42F5" w14:paraId="69AC0858" w14:textId="77777777" w:rsidTr="00F453C2">
        <w:trPr>
          <w:trHeight w:val="199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129A" w14:textId="77777777" w:rsidR="0070174E" w:rsidRPr="00EF2C0A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54A5" w14:textId="77777777" w:rsidR="0070174E" w:rsidRPr="00EF2C0A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x-none"/>
              </w:rPr>
            </w:pPr>
            <w:r w:rsidRPr="00EF2C0A">
              <w:rPr>
                <w:b/>
                <w:bCs/>
                <w:sz w:val="18"/>
                <w:szCs w:val="18"/>
                <w:lang w:eastAsia="x-none"/>
              </w:rPr>
              <w:t xml:space="preserve">8.11B Conditional </w:t>
            </w:r>
            <w:proofErr w:type="spellStart"/>
            <w:r w:rsidRPr="00EF2C0A">
              <w:rPr>
                <w:b/>
                <w:bCs/>
                <w:sz w:val="18"/>
                <w:szCs w:val="18"/>
                <w:lang w:eastAsia="x-none"/>
              </w:rPr>
              <w:t>PSCell</w:t>
            </w:r>
            <w:proofErr w:type="spellEnd"/>
            <w:r w:rsidRPr="00EF2C0A">
              <w:rPr>
                <w:b/>
                <w:bCs/>
                <w:sz w:val="18"/>
                <w:szCs w:val="18"/>
                <w:lang w:eastAsia="x-none"/>
              </w:rPr>
              <w:t xml:space="preserve"> change</w:t>
            </w:r>
          </w:p>
        </w:tc>
      </w:tr>
      <w:tr w:rsidR="0070174E" w:rsidRPr="00141F2A" w14:paraId="2B8D68BD" w14:textId="77777777" w:rsidTr="00F453C2">
        <w:trPr>
          <w:trHeight w:val="169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FFF9" w14:textId="77777777" w:rsidR="0070174E" w:rsidRPr="004E42F5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AB6E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8.1A Radio link monitoring</w:t>
            </w:r>
          </w:p>
        </w:tc>
      </w:tr>
      <w:tr w:rsidR="0070174E" w:rsidRPr="00141F2A" w14:paraId="01293AF6" w14:textId="77777777" w:rsidTr="00F453C2">
        <w:trPr>
          <w:trHeight w:val="169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E2F7" w14:textId="77777777" w:rsidR="0070174E" w:rsidRPr="004E42F5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026F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color w:val="000000"/>
                <w:sz w:val="18"/>
                <w:szCs w:val="18"/>
                <w:lang w:eastAsia="da-DK"/>
              </w:rPr>
              <w:t>8.5A L</w:t>
            </w:r>
            <w:r w:rsidRPr="00C7203E">
              <w:rPr>
                <w:b/>
                <w:bCs/>
                <w:sz w:val="18"/>
                <w:szCs w:val="18"/>
                <w:lang w:eastAsia="da-DK"/>
              </w:rPr>
              <w:t>ink recovery procedures</w:t>
            </w:r>
          </w:p>
        </w:tc>
      </w:tr>
      <w:tr w:rsidR="0070174E" w:rsidRPr="004E42F5" w14:paraId="7DFE32E5" w14:textId="77777777" w:rsidTr="00F453C2">
        <w:trPr>
          <w:trHeight w:val="72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B2A8" w14:textId="77777777" w:rsidR="0070174E" w:rsidRPr="004E42F5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  <w:r w:rsidRPr="004E42F5">
              <w:rPr>
                <w:sz w:val="18"/>
                <w:szCs w:val="18"/>
                <w:lang w:eastAsia="da-DK"/>
              </w:rPr>
              <w:t>Measurement requirements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8EDA" w14:textId="77777777" w:rsidR="0070174E" w:rsidRPr="00C7203E" w:rsidRDefault="0070174E" w:rsidP="00F453C2">
            <w:pPr>
              <w:spacing w:after="0"/>
              <w:rPr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9.2A Intra-frequency</w:t>
            </w:r>
          </w:p>
        </w:tc>
      </w:tr>
      <w:tr w:rsidR="0070174E" w:rsidRPr="00141F2A" w14:paraId="1745A82D" w14:textId="77777777" w:rsidTr="00F453C2">
        <w:trPr>
          <w:trHeight w:val="72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80CB" w14:textId="77777777" w:rsidR="0070174E" w:rsidRPr="004E42F5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9A20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9.3A Inter-frequency</w:t>
            </w:r>
          </w:p>
        </w:tc>
      </w:tr>
      <w:tr w:rsidR="0070174E" w:rsidRPr="00141F2A" w14:paraId="736D0623" w14:textId="77777777" w:rsidTr="00F453C2">
        <w:trPr>
          <w:trHeight w:val="72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8510" w14:textId="77777777" w:rsidR="0070174E" w:rsidRPr="004E42F5" w:rsidRDefault="0070174E" w:rsidP="00F453C2">
            <w:pPr>
              <w:spacing w:after="0"/>
              <w:rPr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91EC" w14:textId="77777777" w:rsidR="0070174E" w:rsidRPr="00C7203E" w:rsidRDefault="0070174E" w:rsidP="00F453C2">
            <w:pPr>
              <w:spacing w:after="0"/>
              <w:rPr>
                <w:b/>
                <w:bCs/>
                <w:sz w:val="18"/>
                <w:szCs w:val="18"/>
                <w:lang w:eastAsia="da-DK"/>
              </w:rPr>
            </w:pPr>
            <w:r w:rsidRPr="00C7203E">
              <w:rPr>
                <w:b/>
                <w:bCs/>
                <w:sz w:val="18"/>
                <w:szCs w:val="18"/>
                <w:lang w:eastAsia="da-DK"/>
              </w:rPr>
              <w:t>9.5A L1-RSRP measurements for reporting</w:t>
            </w:r>
          </w:p>
        </w:tc>
      </w:tr>
    </w:tbl>
    <w:p w14:paraId="43BAD9E9" w14:textId="3F8E8A5D" w:rsidR="00002C7B" w:rsidRDefault="00C01C83" w:rsidP="00002C7B">
      <w:pPr>
        <w:pStyle w:val="ListParagraph"/>
        <w:spacing w:before="240" w:after="240"/>
        <w:ind w:left="714"/>
        <w:contextualSpacing w:val="0"/>
      </w:pPr>
      <w:r w:rsidRPr="00ED2C1E">
        <w:t>Other</w:t>
      </w:r>
      <w:r w:rsidR="006D68D3" w:rsidRPr="00ED2C1E">
        <w:t xml:space="preserve"> impacts identified </w:t>
      </w:r>
      <w:r w:rsidR="00786A8A" w:rsidRPr="00ED2C1E">
        <w:t xml:space="preserve">at a </w:t>
      </w:r>
      <w:r w:rsidR="006D68D3" w:rsidRPr="00ED2C1E">
        <w:t>later stage are not precluded</w:t>
      </w:r>
      <w:r w:rsidR="006D68D3">
        <w:t xml:space="preserve"> </w:t>
      </w:r>
    </w:p>
    <w:p w14:paraId="4DC1AC3F" w14:textId="77777777" w:rsidR="00520382" w:rsidRDefault="005C4405" w:rsidP="00520382">
      <w:pPr>
        <w:pStyle w:val="ListParagraph"/>
        <w:numPr>
          <w:ilvl w:val="0"/>
          <w:numId w:val="7"/>
        </w:numPr>
        <w:spacing w:before="240" w:after="0"/>
        <w:ind w:left="714" w:hanging="357"/>
        <w:contextualSpacing w:val="0"/>
      </w:pPr>
      <w:r w:rsidRPr="00DA7ACE">
        <w:t>Focus on 38.133 spec update first rather than on</w:t>
      </w:r>
      <w:r w:rsidR="00321177" w:rsidRPr="00DA7ACE">
        <w:t xml:space="preserve"> </w:t>
      </w:r>
      <w:r w:rsidRPr="00DA7ACE">
        <w:t>i</w:t>
      </w:r>
      <w:r w:rsidR="00321177" w:rsidRPr="00DA7ACE">
        <w:t>mpact of FR2-2 LBT on the TS 36.133 specification</w:t>
      </w:r>
      <w:r w:rsidR="00DA7ACE">
        <w:t>.</w:t>
      </w:r>
      <w:r w:rsidR="00643146">
        <w:t xml:space="preserve"> </w:t>
      </w:r>
    </w:p>
    <w:p w14:paraId="53135D73" w14:textId="475CCA17" w:rsidR="00643146" w:rsidRPr="00DA7ACE" w:rsidRDefault="00643146" w:rsidP="00520382">
      <w:pPr>
        <w:pStyle w:val="ListParagraph"/>
        <w:spacing w:before="0" w:after="240"/>
        <w:ind w:left="714"/>
        <w:contextualSpacing w:val="0"/>
      </w:pPr>
      <w:r>
        <w:t xml:space="preserve">FFS whether </w:t>
      </w:r>
      <w:r w:rsidR="00520382" w:rsidRPr="00520382">
        <w:t>the agreements for NR unlicensed operation in FR2-2 can also apply for TS 36.133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A691506" w14:textId="73A20D7B" w:rsidR="004B0471" w:rsidRDefault="00CF14B0" w:rsidP="004B0471">
      <w:pPr>
        <w:widowControl w:val="0"/>
        <w:numPr>
          <w:ilvl w:val="0"/>
          <w:numId w:val="1"/>
        </w:numPr>
        <w:jc w:val="both"/>
      </w:pPr>
      <w:r w:rsidRPr="00CF14B0">
        <w:t>R4-</w:t>
      </w:r>
      <w:r w:rsidR="00643146" w:rsidRPr="00643146">
        <w:t>2202734</w:t>
      </w:r>
      <w:r w:rsidR="004B0471">
        <w:t xml:space="preserve">, </w:t>
      </w:r>
      <w:r w:rsidR="004C7936" w:rsidRPr="004C7936">
        <w:t>Email discussion summary for [10</w:t>
      </w:r>
      <w:r w:rsidR="00C82AFB">
        <w:t>1</w:t>
      </w:r>
      <w:r w:rsidR="004C7936" w:rsidRPr="004C7936">
        <w:t>-</w:t>
      </w:r>
      <w:r w:rsidR="00AD1665">
        <w:t>bis-</w:t>
      </w:r>
      <w:r w:rsidR="004C7936" w:rsidRPr="004C7936">
        <w:t>e][2</w:t>
      </w:r>
      <w:r w:rsidR="00AD1665">
        <w:t>17</w:t>
      </w:r>
      <w:r w:rsidR="004C7936" w:rsidRPr="004C7936">
        <w:t>] NR_ext_to_71GHz_RRM_2</w:t>
      </w:r>
      <w:r w:rsidR="004B0471">
        <w:t xml:space="preserve">, </w:t>
      </w:r>
      <w:r w:rsidR="004C7936">
        <w:t>Intel</w:t>
      </w:r>
      <w:r w:rsidR="004B0471">
        <w:t>, RAN4 #</w:t>
      </w:r>
      <w:r w:rsidR="004C7936">
        <w:t>10</w:t>
      </w:r>
      <w:r w:rsidR="00C82AFB">
        <w:t>1</w:t>
      </w:r>
      <w:r w:rsidR="00596BBD">
        <w:t>-</w:t>
      </w:r>
      <w:r w:rsidR="00AD1665">
        <w:t>bis-</w:t>
      </w:r>
      <w:r w:rsidR="004C7936">
        <w:t>e</w:t>
      </w:r>
      <w:r w:rsidR="004B0471">
        <w:t xml:space="preserve">, </w:t>
      </w:r>
      <w:r w:rsidR="00AD1665">
        <w:t>January 17-25</w:t>
      </w:r>
      <w:r w:rsidR="00C82AFB">
        <w:t xml:space="preserve">, </w:t>
      </w:r>
      <w:r w:rsidR="004B0471" w:rsidRPr="00B912A4">
        <w:t>202</w:t>
      </w:r>
      <w:r w:rsidR="00AD1665">
        <w:t>2</w:t>
      </w:r>
    </w:p>
    <w:p w14:paraId="041D9034" w14:textId="77936D77" w:rsidR="008B6914" w:rsidRPr="004C7936" w:rsidRDefault="008B6914" w:rsidP="00CF14B0">
      <w:pPr>
        <w:widowControl w:val="0"/>
        <w:ind w:left="420"/>
        <w:jc w:val="both"/>
      </w:pPr>
    </w:p>
    <w:sectPr w:rsidR="008B6914" w:rsidRPr="004C7936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B511" w14:textId="77777777" w:rsidR="007505CF" w:rsidRDefault="007505CF" w:rsidP="00F01182">
      <w:pPr>
        <w:spacing w:before="0" w:after="0"/>
      </w:pPr>
      <w:r>
        <w:separator/>
      </w:r>
    </w:p>
  </w:endnote>
  <w:endnote w:type="continuationSeparator" w:id="0">
    <w:p w14:paraId="5FE6483F" w14:textId="77777777" w:rsidR="007505CF" w:rsidRDefault="007505CF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E04AB8" w:rsidRDefault="00E04AB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E04AB8" w:rsidRDefault="00E04AB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E04AB8" w:rsidRPr="00DB1239" w:rsidRDefault="00E04AB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064D" w14:textId="77777777" w:rsidR="002D0810" w:rsidRDefault="002D0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06BA3" w14:textId="77777777" w:rsidR="007505CF" w:rsidRDefault="007505CF" w:rsidP="00F01182">
      <w:pPr>
        <w:spacing w:before="0" w:after="0"/>
      </w:pPr>
      <w:r>
        <w:separator/>
      </w:r>
    </w:p>
  </w:footnote>
  <w:footnote w:type="continuationSeparator" w:id="0">
    <w:p w14:paraId="641BED77" w14:textId="77777777" w:rsidR="007505CF" w:rsidRDefault="007505CF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E04AB8" w:rsidRDefault="00E04A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6EE63" w14:textId="77777777" w:rsidR="002D0810" w:rsidRDefault="002D0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373C" w14:textId="77777777" w:rsidR="002D0810" w:rsidRDefault="002D0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356F9F"/>
    <w:multiLevelType w:val="hybridMultilevel"/>
    <w:tmpl w:val="0504DD60"/>
    <w:lvl w:ilvl="0" w:tplc="3CE6A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89F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F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D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2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8F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C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FD12ECC"/>
    <w:multiLevelType w:val="multilevel"/>
    <w:tmpl w:val="44C0CCEA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C7B"/>
    <w:rsid w:val="00025ABE"/>
    <w:rsid w:val="00032172"/>
    <w:rsid w:val="00045451"/>
    <w:rsid w:val="00075D7E"/>
    <w:rsid w:val="00084065"/>
    <w:rsid w:val="00087088"/>
    <w:rsid w:val="000A36E3"/>
    <w:rsid w:val="000A77F3"/>
    <w:rsid w:val="000A7FA8"/>
    <w:rsid w:val="000B0BF2"/>
    <w:rsid w:val="000C3BF6"/>
    <w:rsid w:val="000C3C28"/>
    <w:rsid w:val="000C56C7"/>
    <w:rsid w:val="000C591A"/>
    <w:rsid w:val="000D6F11"/>
    <w:rsid w:val="000E1A0A"/>
    <w:rsid w:val="000E5446"/>
    <w:rsid w:val="00132EE8"/>
    <w:rsid w:val="001466A1"/>
    <w:rsid w:val="00176353"/>
    <w:rsid w:val="00192DBE"/>
    <w:rsid w:val="001B79B4"/>
    <w:rsid w:val="001C2D4A"/>
    <w:rsid w:val="001C7338"/>
    <w:rsid w:val="00200C1F"/>
    <w:rsid w:val="002039EF"/>
    <w:rsid w:val="00204C52"/>
    <w:rsid w:val="00217D2C"/>
    <w:rsid w:val="00231002"/>
    <w:rsid w:val="002460DA"/>
    <w:rsid w:val="002562C7"/>
    <w:rsid w:val="0026412A"/>
    <w:rsid w:val="00264652"/>
    <w:rsid w:val="002732EB"/>
    <w:rsid w:val="00276AB5"/>
    <w:rsid w:val="00280090"/>
    <w:rsid w:val="002973CA"/>
    <w:rsid w:val="002B4977"/>
    <w:rsid w:val="002D0810"/>
    <w:rsid w:val="002E1458"/>
    <w:rsid w:val="002F1132"/>
    <w:rsid w:val="00312F3D"/>
    <w:rsid w:val="00321177"/>
    <w:rsid w:val="00330CD2"/>
    <w:rsid w:val="00335AAB"/>
    <w:rsid w:val="0034749A"/>
    <w:rsid w:val="00357ACA"/>
    <w:rsid w:val="003618A5"/>
    <w:rsid w:val="00362B01"/>
    <w:rsid w:val="0036344C"/>
    <w:rsid w:val="00370429"/>
    <w:rsid w:val="00380C1E"/>
    <w:rsid w:val="00397650"/>
    <w:rsid w:val="003A3744"/>
    <w:rsid w:val="003A5433"/>
    <w:rsid w:val="003A68AA"/>
    <w:rsid w:val="003B6D6B"/>
    <w:rsid w:val="003C767B"/>
    <w:rsid w:val="003C781F"/>
    <w:rsid w:val="003D22B2"/>
    <w:rsid w:val="003E3FF2"/>
    <w:rsid w:val="003E598B"/>
    <w:rsid w:val="00415736"/>
    <w:rsid w:val="00431B06"/>
    <w:rsid w:val="00431D0B"/>
    <w:rsid w:val="00431F5A"/>
    <w:rsid w:val="004563D3"/>
    <w:rsid w:val="00471945"/>
    <w:rsid w:val="00474FDB"/>
    <w:rsid w:val="004762A3"/>
    <w:rsid w:val="00476AF6"/>
    <w:rsid w:val="00490C92"/>
    <w:rsid w:val="004A09B6"/>
    <w:rsid w:val="004A0F4E"/>
    <w:rsid w:val="004B0471"/>
    <w:rsid w:val="004B0E19"/>
    <w:rsid w:val="004B204C"/>
    <w:rsid w:val="004C7936"/>
    <w:rsid w:val="004D27DC"/>
    <w:rsid w:val="004D7D8B"/>
    <w:rsid w:val="004F5CAE"/>
    <w:rsid w:val="0050718C"/>
    <w:rsid w:val="00510D0B"/>
    <w:rsid w:val="005138F9"/>
    <w:rsid w:val="00517965"/>
    <w:rsid w:val="0051798D"/>
    <w:rsid w:val="00520382"/>
    <w:rsid w:val="00521159"/>
    <w:rsid w:val="00523459"/>
    <w:rsid w:val="005468E3"/>
    <w:rsid w:val="00553847"/>
    <w:rsid w:val="00587439"/>
    <w:rsid w:val="00595995"/>
    <w:rsid w:val="00596BBD"/>
    <w:rsid w:val="005B3C5D"/>
    <w:rsid w:val="005C4405"/>
    <w:rsid w:val="005C718A"/>
    <w:rsid w:val="005D0CD6"/>
    <w:rsid w:val="005D1929"/>
    <w:rsid w:val="005D7F3E"/>
    <w:rsid w:val="005F3EFC"/>
    <w:rsid w:val="00600420"/>
    <w:rsid w:val="006005EB"/>
    <w:rsid w:val="00604778"/>
    <w:rsid w:val="006127DB"/>
    <w:rsid w:val="006303F7"/>
    <w:rsid w:val="00643146"/>
    <w:rsid w:val="00644E8D"/>
    <w:rsid w:val="00651861"/>
    <w:rsid w:val="00662FF4"/>
    <w:rsid w:val="00666C1E"/>
    <w:rsid w:val="006A03B1"/>
    <w:rsid w:val="006A426C"/>
    <w:rsid w:val="006D23BC"/>
    <w:rsid w:val="006D68D3"/>
    <w:rsid w:val="006E1133"/>
    <w:rsid w:val="006F643E"/>
    <w:rsid w:val="00701619"/>
    <w:rsid w:val="0070174E"/>
    <w:rsid w:val="00721E81"/>
    <w:rsid w:val="00721F34"/>
    <w:rsid w:val="00725BA6"/>
    <w:rsid w:val="0073741D"/>
    <w:rsid w:val="007505CF"/>
    <w:rsid w:val="00757933"/>
    <w:rsid w:val="00763CFE"/>
    <w:rsid w:val="00764208"/>
    <w:rsid w:val="00776F73"/>
    <w:rsid w:val="00780A46"/>
    <w:rsid w:val="00781FCA"/>
    <w:rsid w:val="00786A8A"/>
    <w:rsid w:val="00787D22"/>
    <w:rsid w:val="007A4577"/>
    <w:rsid w:val="007A7696"/>
    <w:rsid w:val="007B5F25"/>
    <w:rsid w:val="007C7735"/>
    <w:rsid w:val="007E00C1"/>
    <w:rsid w:val="007F56C9"/>
    <w:rsid w:val="00804CC8"/>
    <w:rsid w:val="008076B8"/>
    <w:rsid w:val="00822671"/>
    <w:rsid w:val="00826DE1"/>
    <w:rsid w:val="00827D0C"/>
    <w:rsid w:val="00832245"/>
    <w:rsid w:val="00832BCF"/>
    <w:rsid w:val="00833FDE"/>
    <w:rsid w:val="008579C9"/>
    <w:rsid w:val="00863A53"/>
    <w:rsid w:val="00871979"/>
    <w:rsid w:val="008818E1"/>
    <w:rsid w:val="00887150"/>
    <w:rsid w:val="00887525"/>
    <w:rsid w:val="00896D82"/>
    <w:rsid w:val="0089734D"/>
    <w:rsid w:val="008A4D14"/>
    <w:rsid w:val="008A7479"/>
    <w:rsid w:val="008B6914"/>
    <w:rsid w:val="008C6931"/>
    <w:rsid w:val="008C737F"/>
    <w:rsid w:val="008C78CD"/>
    <w:rsid w:val="008D3207"/>
    <w:rsid w:val="008E4626"/>
    <w:rsid w:val="008E624A"/>
    <w:rsid w:val="008F64EB"/>
    <w:rsid w:val="009003F4"/>
    <w:rsid w:val="00905604"/>
    <w:rsid w:val="00917E27"/>
    <w:rsid w:val="00921378"/>
    <w:rsid w:val="00932FE5"/>
    <w:rsid w:val="00934E26"/>
    <w:rsid w:val="009436B2"/>
    <w:rsid w:val="009544A0"/>
    <w:rsid w:val="009550C0"/>
    <w:rsid w:val="00955AFF"/>
    <w:rsid w:val="00982F1A"/>
    <w:rsid w:val="00983F2A"/>
    <w:rsid w:val="00993E56"/>
    <w:rsid w:val="009B10CD"/>
    <w:rsid w:val="009B6F6B"/>
    <w:rsid w:val="009C1E47"/>
    <w:rsid w:val="009C66D6"/>
    <w:rsid w:val="009D018F"/>
    <w:rsid w:val="009D6577"/>
    <w:rsid w:val="009F2DBF"/>
    <w:rsid w:val="009F3400"/>
    <w:rsid w:val="009F37FB"/>
    <w:rsid w:val="009F6B10"/>
    <w:rsid w:val="00A21195"/>
    <w:rsid w:val="00A30064"/>
    <w:rsid w:val="00A47A6A"/>
    <w:rsid w:val="00A47C50"/>
    <w:rsid w:val="00A5391A"/>
    <w:rsid w:val="00A56950"/>
    <w:rsid w:val="00A6262D"/>
    <w:rsid w:val="00A70C9E"/>
    <w:rsid w:val="00A800C6"/>
    <w:rsid w:val="00A846A0"/>
    <w:rsid w:val="00A91035"/>
    <w:rsid w:val="00A944C4"/>
    <w:rsid w:val="00AA2DC3"/>
    <w:rsid w:val="00AA414E"/>
    <w:rsid w:val="00AA49B2"/>
    <w:rsid w:val="00AA55C4"/>
    <w:rsid w:val="00AA73AD"/>
    <w:rsid w:val="00AB081E"/>
    <w:rsid w:val="00AB2E7B"/>
    <w:rsid w:val="00AD1665"/>
    <w:rsid w:val="00AE07E7"/>
    <w:rsid w:val="00AF52F7"/>
    <w:rsid w:val="00B05576"/>
    <w:rsid w:val="00B11E4E"/>
    <w:rsid w:val="00B12484"/>
    <w:rsid w:val="00B25B59"/>
    <w:rsid w:val="00B27CFE"/>
    <w:rsid w:val="00B30E43"/>
    <w:rsid w:val="00B474FC"/>
    <w:rsid w:val="00B5397D"/>
    <w:rsid w:val="00B711E9"/>
    <w:rsid w:val="00B76C78"/>
    <w:rsid w:val="00B82059"/>
    <w:rsid w:val="00B851A6"/>
    <w:rsid w:val="00B96CE2"/>
    <w:rsid w:val="00BA11EB"/>
    <w:rsid w:val="00BA3E2C"/>
    <w:rsid w:val="00BA5AA5"/>
    <w:rsid w:val="00BA5F1E"/>
    <w:rsid w:val="00BA6BAA"/>
    <w:rsid w:val="00BA7DE0"/>
    <w:rsid w:val="00BB3F09"/>
    <w:rsid w:val="00BC4207"/>
    <w:rsid w:val="00BD01B5"/>
    <w:rsid w:val="00BD1E06"/>
    <w:rsid w:val="00BD27D2"/>
    <w:rsid w:val="00BD6C67"/>
    <w:rsid w:val="00BE295D"/>
    <w:rsid w:val="00BE4E62"/>
    <w:rsid w:val="00BE5D62"/>
    <w:rsid w:val="00BF6584"/>
    <w:rsid w:val="00C01C83"/>
    <w:rsid w:val="00C033CB"/>
    <w:rsid w:val="00C16332"/>
    <w:rsid w:val="00C21988"/>
    <w:rsid w:val="00C418D2"/>
    <w:rsid w:val="00C54BB9"/>
    <w:rsid w:val="00C61F9E"/>
    <w:rsid w:val="00C63A6A"/>
    <w:rsid w:val="00C65EF3"/>
    <w:rsid w:val="00C756D1"/>
    <w:rsid w:val="00C82AFB"/>
    <w:rsid w:val="00C84F59"/>
    <w:rsid w:val="00C96D1E"/>
    <w:rsid w:val="00C975E0"/>
    <w:rsid w:val="00C97AE6"/>
    <w:rsid w:val="00CA0BA9"/>
    <w:rsid w:val="00CA2C98"/>
    <w:rsid w:val="00CB1708"/>
    <w:rsid w:val="00CB401A"/>
    <w:rsid w:val="00CC4402"/>
    <w:rsid w:val="00CD6254"/>
    <w:rsid w:val="00CF14B0"/>
    <w:rsid w:val="00D040B2"/>
    <w:rsid w:val="00D0470E"/>
    <w:rsid w:val="00D12994"/>
    <w:rsid w:val="00D1461D"/>
    <w:rsid w:val="00D254A8"/>
    <w:rsid w:val="00D3657F"/>
    <w:rsid w:val="00D36980"/>
    <w:rsid w:val="00D46381"/>
    <w:rsid w:val="00D62705"/>
    <w:rsid w:val="00D717DF"/>
    <w:rsid w:val="00D777DC"/>
    <w:rsid w:val="00D9169A"/>
    <w:rsid w:val="00D9234B"/>
    <w:rsid w:val="00DA6789"/>
    <w:rsid w:val="00DA7ACE"/>
    <w:rsid w:val="00DB6B78"/>
    <w:rsid w:val="00DC3026"/>
    <w:rsid w:val="00DC3348"/>
    <w:rsid w:val="00DC3980"/>
    <w:rsid w:val="00DD1FD4"/>
    <w:rsid w:val="00DE5BF4"/>
    <w:rsid w:val="00DF2C14"/>
    <w:rsid w:val="00E04AB8"/>
    <w:rsid w:val="00E04C4B"/>
    <w:rsid w:val="00E071CC"/>
    <w:rsid w:val="00E117E4"/>
    <w:rsid w:val="00E31A14"/>
    <w:rsid w:val="00E33408"/>
    <w:rsid w:val="00E33664"/>
    <w:rsid w:val="00E37F74"/>
    <w:rsid w:val="00E44293"/>
    <w:rsid w:val="00E44F50"/>
    <w:rsid w:val="00E60B32"/>
    <w:rsid w:val="00E616D4"/>
    <w:rsid w:val="00E6587A"/>
    <w:rsid w:val="00E773AC"/>
    <w:rsid w:val="00E81831"/>
    <w:rsid w:val="00E97EC1"/>
    <w:rsid w:val="00ED1038"/>
    <w:rsid w:val="00ED2C1E"/>
    <w:rsid w:val="00EE443D"/>
    <w:rsid w:val="00EF00BF"/>
    <w:rsid w:val="00EF22B6"/>
    <w:rsid w:val="00EF2C0A"/>
    <w:rsid w:val="00F01182"/>
    <w:rsid w:val="00F0323C"/>
    <w:rsid w:val="00F108DF"/>
    <w:rsid w:val="00F15BD9"/>
    <w:rsid w:val="00F32004"/>
    <w:rsid w:val="00F33AE0"/>
    <w:rsid w:val="00F36E15"/>
    <w:rsid w:val="00F4703F"/>
    <w:rsid w:val="00F562AB"/>
    <w:rsid w:val="00F57102"/>
    <w:rsid w:val="00F711C2"/>
    <w:rsid w:val="00F71CA4"/>
    <w:rsid w:val="00F94E10"/>
    <w:rsid w:val="00FA256F"/>
    <w:rsid w:val="00FA39B1"/>
    <w:rsid w:val="00FE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uiPriority w:val="99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A543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2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2E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2EE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EE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80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F">
    <w:name w:val="NF"/>
    <w:basedOn w:val="Normal"/>
    <w:rsid w:val="00871979"/>
    <w:pPr>
      <w:keepNext/>
      <w:keepLines/>
      <w:overflowPunct/>
      <w:autoSpaceDE/>
      <w:autoSpaceDN/>
      <w:adjustRightInd/>
      <w:spacing w:before="0" w:after="0"/>
      <w:ind w:left="1135" w:hanging="851"/>
      <w:textAlignment w:val="auto"/>
    </w:pPr>
    <w:rPr>
      <w:rFonts w:ascii="Arial" w:hAnsi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2022-01-25T13:47:00Z</dcterms:created>
  <dcterms:modified xsi:type="dcterms:W3CDTF">2022-01-25T13:47:00Z</dcterms:modified>
</cp:coreProperties>
</file>